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CE1" w:rsidRPr="009F4B6A" w:rsidRDefault="00DC61FD" w:rsidP="00DC61FD">
      <w:pPr>
        <w:pStyle w:val="NoSpacing"/>
        <w:rPr>
          <w:rFonts w:asciiTheme="majorBidi" w:hAnsiTheme="majorBidi" w:cstheme="majorBidi"/>
        </w:rPr>
      </w:pPr>
      <w:r w:rsidRPr="009F4B6A">
        <w:rPr>
          <w:rFonts w:asciiTheme="majorBidi" w:hAnsiTheme="majorBidi" w:cstheme="majorBidi"/>
        </w:rPr>
        <w:tab/>
      </w:r>
    </w:p>
    <w:p w:rsidR="00DC61FD" w:rsidRPr="009F4B6A" w:rsidRDefault="00DC61FD" w:rsidP="00FC3CE1">
      <w:pPr>
        <w:shd w:val="clear" w:color="auto" w:fill="006600"/>
        <w:spacing w:after="98"/>
        <w:ind w:left="1883" w:right="483" w:hanging="723"/>
        <w:jc w:val="center"/>
        <w:rPr>
          <w:rFonts w:asciiTheme="majorBidi" w:hAnsiTheme="majorBidi" w:cstheme="majorBidi"/>
          <w:b/>
          <w:color w:val="FFFFFF" w:themeColor="background1"/>
          <w:sz w:val="32"/>
          <w:szCs w:val="32"/>
        </w:rPr>
      </w:pPr>
      <w:r w:rsidRPr="009F4B6A">
        <w:rPr>
          <w:rFonts w:asciiTheme="majorBidi" w:hAnsiTheme="majorBidi" w:cstheme="majorBidi"/>
          <w:b/>
          <w:color w:val="FFFFFF" w:themeColor="background1"/>
          <w:sz w:val="32"/>
          <w:szCs w:val="32"/>
        </w:rPr>
        <w:t>Government of Pakistan</w:t>
      </w:r>
    </w:p>
    <w:p w:rsidR="00FC3CE1" w:rsidRPr="009F4B6A" w:rsidRDefault="00FC3CE1" w:rsidP="00FC3CE1">
      <w:pPr>
        <w:shd w:val="clear" w:color="auto" w:fill="006600"/>
        <w:spacing w:after="98"/>
        <w:ind w:left="1883" w:right="483" w:hanging="723"/>
        <w:jc w:val="center"/>
        <w:rPr>
          <w:rFonts w:asciiTheme="majorBidi" w:hAnsiTheme="majorBidi" w:cstheme="majorBidi"/>
          <w:b/>
          <w:color w:val="FFFFFF"/>
          <w:sz w:val="32"/>
          <w:szCs w:val="32"/>
        </w:rPr>
      </w:pPr>
      <w:r w:rsidRPr="009F4B6A">
        <w:rPr>
          <w:rFonts w:asciiTheme="majorBidi" w:hAnsiTheme="majorBidi" w:cstheme="majorBidi"/>
          <w:b/>
          <w:color w:val="FFFFFF"/>
          <w:sz w:val="32"/>
          <w:szCs w:val="32"/>
        </w:rPr>
        <w:t xml:space="preserve">Ministry of Energy </w:t>
      </w:r>
    </w:p>
    <w:p w:rsidR="00FC3CE1" w:rsidRPr="009F4B6A" w:rsidRDefault="00FC3CE1" w:rsidP="00FC3CE1">
      <w:pPr>
        <w:shd w:val="clear" w:color="auto" w:fill="006600"/>
        <w:spacing w:after="98"/>
        <w:ind w:left="1883" w:right="483" w:hanging="723"/>
        <w:jc w:val="center"/>
        <w:rPr>
          <w:rFonts w:asciiTheme="majorBidi" w:hAnsiTheme="majorBidi" w:cstheme="majorBidi"/>
          <w:b/>
          <w:color w:val="FFFFFF"/>
          <w:sz w:val="32"/>
          <w:szCs w:val="32"/>
        </w:rPr>
      </w:pPr>
      <w:r w:rsidRPr="009F4B6A">
        <w:rPr>
          <w:rFonts w:asciiTheme="majorBidi" w:hAnsiTheme="majorBidi" w:cstheme="majorBidi"/>
          <w:b/>
          <w:color w:val="FFFFFF"/>
          <w:sz w:val="32"/>
          <w:szCs w:val="32"/>
        </w:rPr>
        <w:t>(Petroleum Division)</w:t>
      </w:r>
    </w:p>
    <w:p w:rsidR="00FC3CE1" w:rsidRPr="009F4B6A" w:rsidRDefault="00FC3CE1" w:rsidP="00FC3CE1">
      <w:pPr>
        <w:shd w:val="clear" w:color="auto" w:fill="006600"/>
        <w:spacing w:after="98"/>
        <w:ind w:left="1883" w:right="483" w:hanging="723"/>
        <w:jc w:val="center"/>
        <w:rPr>
          <w:rFonts w:asciiTheme="majorBidi" w:hAnsiTheme="majorBidi" w:cstheme="majorBidi"/>
          <w:b/>
          <w:color w:val="000000"/>
          <w:sz w:val="32"/>
          <w:szCs w:val="32"/>
        </w:rPr>
      </w:pPr>
      <w:r w:rsidRPr="009F4B6A">
        <w:rPr>
          <w:rFonts w:asciiTheme="majorBidi" w:hAnsiTheme="majorBidi" w:cstheme="majorBidi"/>
          <w:b/>
          <w:color w:val="FFFFFF"/>
          <w:sz w:val="32"/>
          <w:szCs w:val="32"/>
        </w:rPr>
        <w:t>Geological Survey of Pakistan</w:t>
      </w:r>
      <w:r w:rsidR="00112CA0">
        <w:rPr>
          <w:rFonts w:asciiTheme="majorBidi" w:hAnsiTheme="majorBidi" w:cstheme="majorBidi"/>
          <w:b/>
          <w:color w:val="FFFFFF"/>
          <w:sz w:val="32"/>
          <w:szCs w:val="32"/>
        </w:rPr>
        <w:t>, Lahore</w:t>
      </w:r>
    </w:p>
    <w:p w:rsidR="00FC3CE1" w:rsidRPr="009F4B6A" w:rsidRDefault="00FC3CE1" w:rsidP="00FC3CE1">
      <w:pPr>
        <w:spacing w:after="19" w:line="256" w:lineRule="auto"/>
        <w:ind w:left="139"/>
        <w:jc w:val="center"/>
        <w:rPr>
          <w:rFonts w:asciiTheme="majorBidi" w:hAnsiTheme="majorBidi" w:cstheme="majorBidi"/>
        </w:rPr>
      </w:pPr>
    </w:p>
    <w:p w:rsidR="00FC3CE1" w:rsidRPr="009F4B6A" w:rsidRDefault="00FC3CE1" w:rsidP="00FC3CE1">
      <w:pPr>
        <w:spacing w:after="26" w:line="256" w:lineRule="auto"/>
        <w:ind w:left="179"/>
        <w:jc w:val="center"/>
        <w:rPr>
          <w:rFonts w:asciiTheme="majorBidi" w:hAnsiTheme="majorBidi" w:cstheme="majorBidi"/>
        </w:rPr>
      </w:pPr>
    </w:p>
    <w:p w:rsidR="00FC3CE1" w:rsidRPr="009F4B6A" w:rsidRDefault="00FC3CE1" w:rsidP="00FC3CE1">
      <w:pPr>
        <w:spacing w:line="256" w:lineRule="auto"/>
        <w:ind w:left="179"/>
        <w:jc w:val="center"/>
        <w:rPr>
          <w:rFonts w:asciiTheme="majorBidi" w:hAnsiTheme="majorBidi" w:cstheme="majorBidi"/>
        </w:rPr>
      </w:pPr>
    </w:p>
    <w:p w:rsidR="00FC3CE1" w:rsidRPr="009F4B6A" w:rsidRDefault="00FC3CE1" w:rsidP="00FC3CE1">
      <w:pPr>
        <w:spacing w:after="321" w:line="256" w:lineRule="auto"/>
        <w:jc w:val="center"/>
        <w:rPr>
          <w:rFonts w:asciiTheme="majorBidi" w:hAnsiTheme="majorBidi" w:cstheme="majorBidi"/>
        </w:rPr>
      </w:pPr>
      <w:r w:rsidRPr="009F4B6A">
        <w:rPr>
          <w:rFonts w:asciiTheme="majorBidi" w:hAnsiTheme="majorBidi" w:cstheme="majorBidi"/>
          <w:noProof/>
        </w:rPr>
        <w:drawing>
          <wp:inline distT="0" distB="0" distL="0" distR="0">
            <wp:extent cx="2200910" cy="2445385"/>
            <wp:effectExtent l="0" t="0" r="0" b="0"/>
            <wp:docPr id="3"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cstate="print"/>
                    <a:srcRect/>
                    <a:stretch>
                      <a:fillRect/>
                    </a:stretch>
                  </pic:blipFill>
                  <pic:spPr bwMode="auto">
                    <a:xfrm>
                      <a:off x="0" y="0"/>
                      <a:ext cx="2200910" cy="2445385"/>
                    </a:xfrm>
                    <a:prstGeom prst="rect">
                      <a:avLst/>
                    </a:prstGeom>
                    <a:noFill/>
                    <a:ln w="9525">
                      <a:noFill/>
                      <a:miter lim="800000"/>
                      <a:headEnd/>
                      <a:tailEnd/>
                    </a:ln>
                  </pic:spPr>
                </pic:pic>
              </a:graphicData>
            </a:graphic>
          </wp:inline>
        </w:drawing>
      </w:r>
    </w:p>
    <w:p w:rsidR="00FC3CE1" w:rsidRPr="009F4B6A" w:rsidRDefault="00FC3CE1" w:rsidP="00FC3CE1">
      <w:pPr>
        <w:spacing w:line="0" w:lineRule="atLeast"/>
        <w:ind w:right="-8"/>
        <w:jc w:val="center"/>
        <w:rPr>
          <w:rFonts w:asciiTheme="majorBidi" w:eastAsia="Times New Roman" w:hAnsiTheme="majorBidi" w:cstheme="majorBidi"/>
          <w:sz w:val="42"/>
        </w:rPr>
      </w:pPr>
      <w:r w:rsidRPr="009F4B6A">
        <w:rPr>
          <w:rFonts w:asciiTheme="majorBidi" w:eastAsia="Times New Roman" w:hAnsiTheme="majorBidi" w:cstheme="majorBidi"/>
          <w:sz w:val="42"/>
        </w:rPr>
        <w:t>Pre-Qualification Document</w:t>
      </w:r>
    </w:p>
    <w:p w:rsidR="00FC3CE1" w:rsidRPr="009F4B6A" w:rsidRDefault="00CC6A42" w:rsidP="00FC3CE1">
      <w:pPr>
        <w:spacing w:line="0" w:lineRule="atLeast"/>
        <w:ind w:right="-8"/>
        <w:jc w:val="center"/>
        <w:rPr>
          <w:rFonts w:asciiTheme="majorBidi" w:eastAsia="Times New Roman" w:hAnsiTheme="majorBidi" w:cstheme="majorBidi"/>
          <w:sz w:val="42"/>
        </w:rPr>
      </w:pPr>
      <w:r w:rsidRPr="009F4B6A">
        <w:rPr>
          <w:rFonts w:asciiTheme="majorBidi" w:eastAsia="Times New Roman" w:hAnsiTheme="majorBidi" w:cstheme="majorBidi"/>
          <w:sz w:val="42"/>
        </w:rPr>
        <w:t>of</w:t>
      </w:r>
    </w:p>
    <w:p w:rsidR="00FC3CE1" w:rsidRPr="009F4B6A" w:rsidRDefault="00FC3CE1" w:rsidP="00FC3CE1">
      <w:pPr>
        <w:spacing w:after="129" w:line="259" w:lineRule="auto"/>
        <w:ind w:left="189"/>
        <w:jc w:val="both"/>
        <w:rPr>
          <w:rFonts w:asciiTheme="majorBidi" w:hAnsiTheme="majorBidi" w:cstheme="majorBidi"/>
        </w:rPr>
      </w:pPr>
    </w:p>
    <w:p w:rsidR="00FC3CE1" w:rsidRPr="009F4B6A" w:rsidRDefault="00CF170E" w:rsidP="008556B2">
      <w:pPr>
        <w:spacing w:line="259" w:lineRule="auto"/>
        <w:ind w:left="269"/>
        <w:jc w:val="center"/>
        <w:rPr>
          <w:rFonts w:asciiTheme="majorBidi" w:hAnsiTheme="majorBidi" w:cstheme="majorBidi"/>
        </w:rPr>
      </w:pPr>
      <w:r w:rsidRPr="009F4B6A">
        <w:rPr>
          <w:rFonts w:asciiTheme="majorBidi" w:hAnsiTheme="majorBidi" w:cstheme="majorBidi"/>
          <w:b/>
          <w:color w:val="FFFFFF"/>
          <w:sz w:val="54"/>
          <w:u w:val="single" w:color="FFFFFF"/>
          <w:shd w:val="clear" w:color="auto" w:fill="006400"/>
        </w:rPr>
        <w:t xml:space="preserve">REPAIR OF </w:t>
      </w:r>
      <w:r w:rsidR="0026516D">
        <w:rPr>
          <w:rFonts w:asciiTheme="majorBidi" w:hAnsiTheme="majorBidi" w:cstheme="majorBidi"/>
          <w:b/>
          <w:color w:val="FFFFFF"/>
          <w:sz w:val="54"/>
          <w:u w:val="single" w:color="FFFFFF"/>
          <w:shd w:val="clear" w:color="auto" w:fill="006400"/>
        </w:rPr>
        <w:t>OFFICE FURNITURE</w:t>
      </w:r>
    </w:p>
    <w:p w:rsidR="00361BB6" w:rsidRPr="009F4B6A" w:rsidRDefault="00FC3CE1" w:rsidP="009F4B6A">
      <w:pPr>
        <w:spacing w:line="259" w:lineRule="auto"/>
        <w:ind w:left="142"/>
        <w:jc w:val="both"/>
        <w:rPr>
          <w:rFonts w:asciiTheme="majorBidi" w:eastAsia="Arial" w:hAnsiTheme="majorBidi" w:cstheme="majorBidi"/>
          <w:b/>
          <w:sz w:val="40"/>
          <w:szCs w:val="40"/>
        </w:rPr>
      </w:pPr>
      <w:r w:rsidRPr="009F4B6A">
        <w:rPr>
          <w:rFonts w:asciiTheme="majorBidi" w:hAnsiTheme="majorBidi" w:cstheme="majorBidi"/>
        </w:rPr>
        <w:tab/>
      </w:r>
      <w:r w:rsidRPr="009F4B6A">
        <w:rPr>
          <w:rFonts w:asciiTheme="majorBidi" w:hAnsiTheme="majorBidi" w:cstheme="majorBidi"/>
        </w:rPr>
        <w:tab/>
      </w:r>
      <w:r w:rsidRPr="009F4B6A">
        <w:rPr>
          <w:rFonts w:asciiTheme="majorBidi" w:hAnsiTheme="majorBidi" w:cstheme="majorBidi"/>
        </w:rPr>
        <w:tab/>
      </w:r>
      <w:r w:rsidRPr="009F4B6A">
        <w:rPr>
          <w:rFonts w:asciiTheme="majorBidi" w:hAnsiTheme="majorBidi" w:cstheme="majorBidi"/>
        </w:rPr>
        <w:tab/>
      </w:r>
      <w:r w:rsidRPr="009F4B6A">
        <w:rPr>
          <w:rFonts w:asciiTheme="majorBidi" w:hAnsiTheme="majorBidi" w:cstheme="majorBidi"/>
        </w:rPr>
        <w:tab/>
      </w:r>
    </w:p>
    <w:p w:rsidR="00FC3CE1" w:rsidRPr="009F4B6A" w:rsidRDefault="00FC3CE1" w:rsidP="00FC3CE1">
      <w:pPr>
        <w:spacing w:line="259" w:lineRule="auto"/>
        <w:ind w:left="3022" w:firstLine="578"/>
        <w:jc w:val="both"/>
        <w:rPr>
          <w:rFonts w:asciiTheme="majorBidi" w:hAnsiTheme="majorBidi" w:cstheme="majorBidi"/>
        </w:rPr>
      </w:pPr>
      <w:r w:rsidRPr="009F4B6A">
        <w:rPr>
          <w:rFonts w:asciiTheme="majorBidi" w:eastAsia="Arial" w:hAnsiTheme="majorBidi" w:cstheme="majorBidi"/>
          <w:b/>
          <w:sz w:val="40"/>
          <w:szCs w:val="40"/>
        </w:rPr>
        <w:t>202</w:t>
      </w:r>
      <w:r w:rsidR="0026516D">
        <w:rPr>
          <w:rFonts w:asciiTheme="majorBidi" w:eastAsia="Arial" w:hAnsiTheme="majorBidi" w:cstheme="majorBidi"/>
          <w:b/>
          <w:sz w:val="40"/>
          <w:szCs w:val="40"/>
        </w:rPr>
        <w:t>3</w:t>
      </w:r>
      <w:r w:rsidRPr="009F4B6A">
        <w:rPr>
          <w:rFonts w:asciiTheme="majorBidi" w:eastAsia="Arial" w:hAnsiTheme="majorBidi" w:cstheme="majorBidi"/>
          <w:b/>
          <w:sz w:val="40"/>
          <w:szCs w:val="40"/>
        </w:rPr>
        <w:t>-202</w:t>
      </w:r>
      <w:r w:rsidR="0026516D">
        <w:rPr>
          <w:rFonts w:asciiTheme="majorBidi" w:eastAsia="Arial" w:hAnsiTheme="majorBidi" w:cstheme="majorBidi"/>
          <w:b/>
          <w:sz w:val="40"/>
          <w:szCs w:val="40"/>
        </w:rPr>
        <w:t>4</w:t>
      </w:r>
    </w:p>
    <w:p w:rsidR="00D15A0D" w:rsidRPr="009F4B6A" w:rsidRDefault="00D15A0D" w:rsidP="00D15A0D">
      <w:pPr>
        <w:spacing w:after="21" w:line="256" w:lineRule="auto"/>
        <w:rPr>
          <w:rFonts w:asciiTheme="majorBidi" w:hAnsiTheme="majorBidi" w:cstheme="majorBidi"/>
        </w:rPr>
      </w:pPr>
    </w:p>
    <w:p w:rsidR="00FC3CE1" w:rsidRPr="009F4B6A" w:rsidRDefault="00FC3CE1" w:rsidP="00FC3CE1">
      <w:pPr>
        <w:spacing w:after="27" w:line="256" w:lineRule="auto"/>
        <w:ind w:left="142"/>
        <w:rPr>
          <w:rFonts w:asciiTheme="majorBidi" w:hAnsiTheme="majorBidi" w:cstheme="majorBidi"/>
        </w:rPr>
      </w:pPr>
    </w:p>
    <w:p w:rsidR="00FC3CE1" w:rsidRPr="009F4B6A" w:rsidRDefault="009A04FF" w:rsidP="00FC3CE1">
      <w:pPr>
        <w:shd w:val="clear" w:color="auto" w:fill="006600"/>
        <w:spacing w:after="10" w:line="247" w:lineRule="auto"/>
        <w:ind w:left="1945" w:right="1868"/>
        <w:jc w:val="center"/>
        <w:rPr>
          <w:rFonts w:asciiTheme="majorBidi" w:hAnsiTheme="majorBidi" w:cstheme="majorBidi"/>
          <w:sz w:val="24"/>
          <w:szCs w:val="22"/>
        </w:rPr>
      </w:pPr>
      <w:r w:rsidRPr="009F4B6A">
        <w:rPr>
          <w:rFonts w:asciiTheme="majorBidi" w:hAnsiTheme="majorBidi" w:cstheme="majorBidi"/>
          <w:b/>
          <w:color w:val="FFFFFF"/>
          <w:sz w:val="28"/>
          <w:szCs w:val="22"/>
        </w:rPr>
        <w:t>Senior Chemist/Chairman Purchase Committee</w:t>
      </w:r>
    </w:p>
    <w:p w:rsidR="00FC3CE1" w:rsidRPr="009F4B6A" w:rsidRDefault="00FC3CE1" w:rsidP="00FC3CE1">
      <w:pPr>
        <w:shd w:val="clear" w:color="auto" w:fill="006600"/>
        <w:spacing w:after="10" w:line="247" w:lineRule="auto"/>
        <w:ind w:left="1945" w:right="1868"/>
        <w:jc w:val="center"/>
        <w:rPr>
          <w:rFonts w:asciiTheme="majorBidi" w:hAnsiTheme="majorBidi" w:cstheme="majorBidi"/>
          <w:sz w:val="24"/>
          <w:szCs w:val="22"/>
        </w:rPr>
      </w:pPr>
      <w:r w:rsidRPr="009F4B6A">
        <w:rPr>
          <w:rFonts w:asciiTheme="majorBidi" w:hAnsiTheme="majorBidi" w:cstheme="majorBidi"/>
          <w:b/>
          <w:color w:val="FFFFFF"/>
          <w:sz w:val="28"/>
          <w:szCs w:val="22"/>
        </w:rPr>
        <w:t xml:space="preserve">Geological Survey of Pakistan </w:t>
      </w:r>
    </w:p>
    <w:p w:rsidR="00FC3CE1" w:rsidRPr="009F4B6A" w:rsidRDefault="00231306" w:rsidP="00FC3CE1">
      <w:pPr>
        <w:shd w:val="clear" w:color="auto" w:fill="006600"/>
        <w:spacing w:after="10" w:line="247" w:lineRule="auto"/>
        <w:ind w:left="1945" w:right="1868"/>
        <w:jc w:val="center"/>
        <w:rPr>
          <w:rFonts w:asciiTheme="majorBidi" w:hAnsiTheme="majorBidi" w:cstheme="majorBidi"/>
          <w:sz w:val="24"/>
          <w:szCs w:val="22"/>
        </w:rPr>
      </w:pPr>
      <w:r w:rsidRPr="009F4B6A">
        <w:rPr>
          <w:rFonts w:asciiTheme="majorBidi" w:hAnsiTheme="majorBidi" w:cstheme="majorBidi"/>
          <w:b/>
          <w:color w:val="FFFFFF"/>
          <w:sz w:val="28"/>
          <w:szCs w:val="22"/>
        </w:rPr>
        <w:t>Trade Centre</w:t>
      </w:r>
      <w:r w:rsidR="00506075" w:rsidRPr="009F4B6A">
        <w:rPr>
          <w:rFonts w:asciiTheme="majorBidi" w:hAnsiTheme="majorBidi" w:cstheme="majorBidi"/>
          <w:b/>
          <w:color w:val="FFFFFF"/>
          <w:sz w:val="28"/>
          <w:szCs w:val="22"/>
        </w:rPr>
        <w:t>,</w:t>
      </w:r>
      <w:r w:rsidRPr="009F4B6A">
        <w:rPr>
          <w:rFonts w:asciiTheme="majorBidi" w:hAnsiTheme="majorBidi" w:cstheme="majorBidi"/>
          <w:b/>
          <w:color w:val="FFFFFF"/>
          <w:sz w:val="28"/>
          <w:szCs w:val="22"/>
        </w:rPr>
        <w:t xml:space="preserve"> Johar Town Phase</w:t>
      </w:r>
      <w:r w:rsidR="009F4B6A">
        <w:rPr>
          <w:rFonts w:asciiTheme="majorBidi" w:hAnsiTheme="majorBidi" w:cstheme="majorBidi"/>
          <w:b/>
          <w:color w:val="FFFFFF"/>
          <w:sz w:val="28"/>
          <w:szCs w:val="22"/>
        </w:rPr>
        <w:t>-II</w:t>
      </w:r>
      <w:r w:rsidR="009F4B6A" w:rsidRPr="009F4B6A">
        <w:rPr>
          <w:rFonts w:asciiTheme="majorBidi" w:hAnsiTheme="majorBidi" w:cstheme="majorBidi"/>
          <w:b/>
          <w:color w:val="FFFFFF"/>
          <w:sz w:val="28"/>
          <w:szCs w:val="22"/>
        </w:rPr>
        <w:t>,</w:t>
      </w:r>
      <w:r w:rsidRPr="009F4B6A">
        <w:rPr>
          <w:rFonts w:asciiTheme="majorBidi" w:hAnsiTheme="majorBidi" w:cstheme="majorBidi"/>
          <w:b/>
          <w:color w:val="FFFFFF"/>
          <w:sz w:val="28"/>
          <w:szCs w:val="22"/>
        </w:rPr>
        <w:t>Lahore</w:t>
      </w:r>
    </w:p>
    <w:p w:rsidR="00506075" w:rsidRPr="009F4B6A" w:rsidRDefault="00FC3CE1" w:rsidP="00FC3CE1">
      <w:pPr>
        <w:shd w:val="clear" w:color="auto" w:fill="006600"/>
        <w:spacing w:after="10" w:line="247" w:lineRule="auto"/>
        <w:ind w:left="1945" w:right="1868"/>
        <w:jc w:val="center"/>
        <w:rPr>
          <w:rFonts w:asciiTheme="majorBidi" w:hAnsiTheme="majorBidi" w:cstheme="majorBidi"/>
          <w:b/>
          <w:color w:val="FFFFFF"/>
          <w:sz w:val="28"/>
          <w:szCs w:val="22"/>
        </w:rPr>
      </w:pPr>
      <w:r w:rsidRPr="009F4B6A">
        <w:rPr>
          <w:rFonts w:asciiTheme="majorBidi" w:hAnsiTheme="majorBidi" w:cstheme="majorBidi"/>
          <w:b/>
          <w:color w:val="FFFFFF"/>
          <w:sz w:val="28"/>
          <w:szCs w:val="22"/>
        </w:rPr>
        <w:t xml:space="preserve">Tel: </w:t>
      </w:r>
      <w:r w:rsidR="00231306" w:rsidRPr="009F4B6A">
        <w:rPr>
          <w:rFonts w:asciiTheme="majorBidi" w:hAnsiTheme="majorBidi" w:cstheme="majorBidi"/>
          <w:b/>
          <w:color w:val="FFFFFF" w:themeColor="background1"/>
          <w:sz w:val="28"/>
          <w:szCs w:val="22"/>
        </w:rPr>
        <w:t>92-42</w:t>
      </w:r>
      <w:r w:rsidRPr="009F4B6A">
        <w:rPr>
          <w:rFonts w:asciiTheme="majorBidi" w:hAnsiTheme="majorBidi" w:cstheme="majorBidi"/>
          <w:b/>
          <w:color w:val="FFFFFF" w:themeColor="background1"/>
          <w:sz w:val="28"/>
          <w:szCs w:val="22"/>
        </w:rPr>
        <w:t>-</w:t>
      </w:r>
      <w:r w:rsidR="009F4B6A" w:rsidRPr="009F4B6A">
        <w:rPr>
          <w:rFonts w:asciiTheme="majorBidi" w:hAnsiTheme="majorBidi" w:cstheme="majorBidi"/>
          <w:b/>
          <w:color w:val="FFFFFF" w:themeColor="background1"/>
          <w:sz w:val="28"/>
          <w:szCs w:val="22"/>
        </w:rPr>
        <w:t>99232931</w:t>
      </w:r>
      <w:r w:rsidR="009F4B6A" w:rsidRPr="009F4B6A">
        <w:rPr>
          <w:rFonts w:asciiTheme="majorBidi" w:hAnsiTheme="majorBidi" w:cstheme="majorBidi"/>
          <w:b/>
          <w:color w:val="FFFFFF"/>
          <w:sz w:val="28"/>
          <w:szCs w:val="22"/>
        </w:rPr>
        <w:t>, Fax</w:t>
      </w:r>
      <w:r w:rsidR="00506075" w:rsidRPr="009F4B6A">
        <w:rPr>
          <w:rFonts w:asciiTheme="majorBidi" w:hAnsiTheme="majorBidi" w:cstheme="majorBidi"/>
          <w:b/>
          <w:color w:val="FFFFFF"/>
          <w:sz w:val="28"/>
          <w:szCs w:val="22"/>
        </w:rPr>
        <w:t>: 92-</w:t>
      </w:r>
      <w:r w:rsidR="009A04FF" w:rsidRPr="009F4B6A">
        <w:rPr>
          <w:rFonts w:asciiTheme="majorBidi" w:hAnsiTheme="majorBidi" w:cstheme="majorBidi"/>
          <w:b/>
          <w:color w:val="FFFFFF"/>
          <w:sz w:val="28"/>
          <w:szCs w:val="22"/>
        </w:rPr>
        <w:t>42-99232940</w:t>
      </w:r>
    </w:p>
    <w:p w:rsidR="00E216E4" w:rsidRPr="009F4B6A" w:rsidRDefault="00FC3CE1" w:rsidP="00FC3CE1">
      <w:pPr>
        <w:shd w:val="clear" w:color="auto" w:fill="006600"/>
        <w:spacing w:after="10" w:line="247" w:lineRule="auto"/>
        <w:ind w:left="1945" w:right="1868"/>
        <w:jc w:val="center"/>
        <w:rPr>
          <w:rFonts w:asciiTheme="majorBidi" w:eastAsia="Arial" w:hAnsiTheme="majorBidi" w:cstheme="majorBidi"/>
          <w:b/>
          <w:sz w:val="24"/>
          <w:szCs w:val="22"/>
        </w:rPr>
      </w:pPr>
      <w:r w:rsidRPr="009F4B6A">
        <w:rPr>
          <w:rFonts w:asciiTheme="majorBidi" w:hAnsiTheme="majorBidi" w:cstheme="majorBidi"/>
          <w:b/>
          <w:color w:val="FFFFFF"/>
          <w:sz w:val="28"/>
          <w:szCs w:val="22"/>
        </w:rPr>
        <w:t xml:space="preserve"> www.gsp.gov.pk</w:t>
      </w:r>
    </w:p>
    <w:p w:rsidR="00E216E4" w:rsidRPr="00473429" w:rsidRDefault="00E216E4" w:rsidP="00E77DBB">
      <w:pPr>
        <w:spacing w:line="363" w:lineRule="exact"/>
        <w:jc w:val="both"/>
        <w:rPr>
          <w:rFonts w:ascii="Times New Roman" w:eastAsia="Times New Roman" w:hAnsi="Times New Roman" w:cs="Times New Roman"/>
          <w:sz w:val="24"/>
        </w:rPr>
      </w:pPr>
    </w:p>
    <w:p w:rsidR="00E216E4" w:rsidRPr="00473429" w:rsidRDefault="00E216E4" w:rsidP="00E77DBB">
      <w:pPr>
        <w:spacing w:after="16" w:line="259" w:lineRule="auto"/>
        <w:ind w:left="142"/>
        <w:jc w:val="both"/>
        <w:rPr>
          <w:rFonts w:ascii="Times New Roman" w:hAnsi="Times New Roman" w:cs="Times New Roman"/>
        </w:rPr>
      </w:pPr>
      <w:bookmarkStart w:id="0" w:name="page2"/>
      <w:bookmarkEnd w:id="0"/>
    </w:p>
    <w:p w:rsidR="00E216E4" w:rsidRPr="00473429" w:rsidRDefault="00E216E4" w:rsidP="00E77DBB">
      <w:pPr>
        <w:spacing w:after="170" w:line="259" w:lineRule="auto"/>
        <w:ind w:left="142"/>
        <w:jc w:val="both"/>
        <w:rPr>
          <w:rFonts w:ascii="Times New Roman" w:hAnsi="Times New Roman" w:cs="Times New Roman"/>
        </w:rPr>
      </w:pPr>
    </w:p>
    <w:p w:rsidR="00E216E4" w:rsidRPr="00473429" w:rsidRDefault="00E216E4" w:rsidP="00E77DBB">
      <w:pPr>
        <w:spacing w:line="259" w:lineRule="auto"/>
        <w:ind w:left="179"/>
        <w:jc w:val="both"/>
        <w:rPr>
          <w:rFonts w:ascii="Times New Roman" w:hAnsi="Times New Roman" w:cs="Times New Roman"/>
        </w:rPr>
      </w:pPr>
    </w:p>
    <w:p w:rsidR="00C50A2D" w:rsidRDefault="00C50A2D" w:rsidP="00E77DBB">
      <w:pPr>
        <w:spacing w:line="0" w:lineRule="atLeast"/>
        <w:ind w:left="4460"/>
        <w:jc w:val="both"/>
        <w:rPr>
          <w:rFonts w:ascii="Times New Roman" w:hAnsi="Times New Roman" w:cs="Times New Roman"/>
        </w:rPr>
      </w:pPr>
      <w:bookmarkStart w:id="1" w:name="page4"/>
      <w:bookmarkStart w:id="2" w:name="page5"/>
      <w:bookmarkEnd w:id="1"/>
      <w:bookmarkEnd w:id="2"/>
    </w:p>
    <w:p w:rsidR="00C50A2D" w:rsidRPr="00903058" w:rsidRDefault="00C50A2D" w:rsidP="00C50A2D">
      <w:pPr>
        <w:spacing w:after="200" w:line="276" w:lineRule="auto"/>
        <w:jc w:val="center"/>
        <w:rPr>
          <w:rFonts w:ascii="Times New Roman" w:hAnsi="Times New Roman" w:cs="Times New Roman"/>
          <w:b/>
          <w:sz w:val="28"/>
        </w:rPr>
      </w:pPr>
      <w:r w:rsidRPr="00903058">
        <w:rPr>
          <w:rFonts w:ascii="Times New Roman" w:hAnsi="Times New Roman" w:cs="Times New Roman"/>
          <w:b/>
          <w:sz w:val="28"/>
        </w:rPr>
        <w:t>TABLE OF CONTENT</w:t>
      </w:r>
    </w:p>
    <w:sdt>
      <w:sdtPr>
        <w:rPr>
          <w:rFonts w:ascii="Times New Roman" w:eastAsia="Calibri" w:hAnsi="Times New Roman" w:cs="Times New Roman"/>
          <w:color w:val="auto"/>
          <w:sz w:val="24"/>
          <w:szCs w:val="24"/>
        </w:rPr>
        <w:id w:val="-2092845892"/>
        <w:docPartObj>
          <w:docPartGallery w:val="Table of Contents"/>
          <w:docPartUnique/>
        </w:docPartObj>
      </w:sdtPr>
      <w:sdtEndPr>
        <w:rPr>
          <w:b/>
          <w:bCs/>
          <w:noProof/>
        </w:rPr>
      </w:sdtEndPr>
      <w:sdtContent>
        <w:p w:rsidR="009E2C9D" w:rsidRPr="00903058" w:rsidRDefault="009E2C9D">
          <w:pPr>
            <w:pStyle w:val="TOCHeading"/>
            <w:rPr>
              <w:rFonts w:ascii="Times New Roman" w:hAnsi="Times New Roman" w:cs="Times New Roman"/>
              <w:sz w:val="24"/>
              <w:szCs w:val="24"/>
            </w:rPr>
          </w:pPr>
          <w:r w:rsidRPr="00903058">
            <w:rPr>
              <w:rFonts w:ascii="Times New Roman" w:hAnsi="Times New Roman" w:cs="Times New Roman"/>
              <w:sz w:val="24"/>
              <w:szCs w:val="24"/>
            </w:rPr>
            <w:t>Table of Contents</w:t>
          </w:r>
        </w:p>
        <w:p w:rsidR="004D21C1" w:rsidRPr="00903058" w:rsidRDefault="00DD0CCA">
          <w:pPr>
            <w:pStyle w:val="TOC1"/>
            <w:tabs>
              <w:tab w:val="right" w:leader="dot" w:pos="9021"/>
            </w:tabs>
            <w:rPr>
              <w:rFonts w:ascii="Times New Roman" w:eastAsiaTheme="minorEastAsia" w:hAnsi="Times New Roman" w:cs="Times New Roman"/>
              <w:noProof/>
              <w:sz w:val="22"/>
              <w:szCs w:val="22"/>
            </w:rPr>
          </w:pPr>
          <w:r w:rsidRPr="00DD0CCA">
            <w:rPr>
              <w:rFonts w:ascii="Times New Roman" w:hAnsi="Times New Roman" w:cs="Times New Roman"/>
              <w:sz w:val="24"/>
              <w:szCs w:val="24"/>
            </w:rPr>
            <w:fldChar w:fldCharType="begin"/>
          </w:r>
          <w:r w:rsidR="009E2C9D" w:rsidRPr="00903058">
            <w:rPr>
              <w:rFonts w:ascii="Times New Roman" w:hAnsi="Times New Roman" w:cs="Times New Roman"/>
              <w:sz w:val="24"/>
              <w:szCs w:val="24"/>
            </w:rPr>
            <w:instrText xml:space="preserve"> TOC \o "1-3" \h \z \u </w:instrText>
          </w:r>
          <w:r w:rsidRPr="00DD0CCA">
            <w:rPr>
              <w:rFonts w:ascii="Times New Roman" w:hAnsi="Times New Roman" w:cs="Times New Roman"/>
              <w:sz w:val="24"/>
              <w:szCs w:val="24"/>
            </w:rPr>
            <w:fldChar w:fldCharType="separate"/>
          </w:r>
          <w:hyperlink w:anchor="_Toc125448462" w:history="1">
            <w:r w:rsidR="004D21C1" w:rsidRPr="00903058">
              <w:rPr>
                <w:rStyle w:val="Hyperlink"/>
                <w:rFonts w:ascii="Times New Roman" w:hAnsi="Times New Roman" w:cs="Times New Roman"/>
                <w:noProof/>
              </w:rPr>
              <w:t>REDRESSAL OF GRIEVANCES</w:t>
            </w:r>
            <w:r w:rsidR="004D21C1" w:rsidRPr="00903058">
              <w:rPr>
                <w:rFonts w:ascii="Times New Roman" w:hAnsi="Times New Roman" w:cs="Times New Roman"/>
                <w:noProof/>
                <w:webHidden/>
              </w:rPr>
              <w:tab/>
            </w:r>
            <w:r w:rsidRPr="00903058">
              <w:rPr>
                <w:rFonts w:ascii="Times New Roman" w:hAnsi="Times New Roman" w:cs="Times New Roman"/>
                <w:noProof/>
                <w:webHidden/>
              </w:rPr>
              <w:fldChar w:fldCharType="begin"/>
            </w:r>
            <w:r w:rsidR="004D21C1" w:rsidRPr="00903058">
              <w:rPr>
                <w:rFonts w:ascii="Times New Roman" w:hAnsi="Times New Roman" w:cs="Times New Roman"/>
                <w:noProof/>
                <w:webHidden/>
              </w:rPr>
              <w:instrText xml:space="preserve"> PAGEREF _Toc125448462 \h </w:instrText>
            </w:r>
            <w:r w:rsidRPr="00903058">
              <w:rPr>
                <w:rFonts w:ascii="Times New Roman" w:hAnsi="Times New Roman" w:cs="Times New Roman"/>
                <w:noProof/>
                <w:webHidden/>
              </w:rPr>
            </w:r>
            <w:r w:rsidRPr="00903058">
              <w:rPr>
                <w:rFonts w:ascii="Times New Roman" w:hAnsi="Times New Roman" w:cs="Times New Roman"/>
                <w:noProof/>
                <w:webHidden/>
              </w:rPr>
              <w:fldChar w:fldCharType="separate"/>
            </w:r>
            <w:r w:rsidR="004D21C1" w:rsidRPr="00903058">
              <w:rPr>
                <w:rFonts w:ascii="Times New Roman" w:hAnsi="Times New Roman" w:cs="Times New Roman"/>
                <w:noProof/>
                <w:webHidden/>
              </w:rPr>
              <w:t>1</w:t>
            </w:r>
            <w:r w:rsidRPr="00903058">
              <w:rPr>
                <w:rFonts w:ascii="Times New Roman" w:hAnsi="Times New Roman" w:cs="Times New Roman"/>
                <w:noProof/>
                <w:webHidden/>
              </w:rPr>
              <w:fldChar w:fldCharType="end"/>
            </w:r>
          </w:hyperlink>
        </w:p>
        <w:p w:rsidR="004D21C1" w:rsidRPr="00903058" w:rsidRDefault="00DD0CCA">
          <w:pPr>
            <w:pStyle w:val="TOC1"/>
            <w:tabs>
              <w:tab w:val="right" w:leader="dot" w:pos="9021"/>
            </w:tabs>
            <w:rPr>
              <w:rFonts w:ascii="Times New Roman" w:eastAsiaTheme="minorEastAsia" w:hAnsi="Times New Roman" w:cs="Times New Roman"/>
              <w:noProof/>
              <w:sz w:val="22"/>
              <w:szCs w:val="22"/>
            </w:rPr>
          </w:pPr>
          <w:hyperlink w:anchor="_Toc125448463" w:history="1">
            <w:r w:rsidR="004D21C1" w:rsidRPr="00903058">
              <w:rPr>
                <w:rStyle w:val="Hyperlink"/>
                <w:rFonts w:ascii="Times New Roman" w:hAnsi="Times New Roman" w:cs="Times New Roman"/>
                <w:noProof/>
              </w:rPr>
              <w:t>Notice For Pre-Qualification</w:t>
            </w:r>
            <w:r w:rsidR="004D21C1" w:rsidRPr="00903058">
              <w:rPr>
                <w:rFonts w:ascii="Times New Roman" w:hAnsi="Times New Roman" w:cs="Times New Roman"/>
                <w:noProof/>
                <w:webHidden/>
              </w:rPr>
              <w:tab/>
            </w:r>
            <w:r w:rsidRPr="00903058">
              <w:rPr>
                <w:rFonts w:ascii="Times New Roman" w:hAnsi="Times New Roman" w:cs="Times New Roman"/>
                <w:noProof/>
                <w:webHidden/>
              </w:rPr>
              <w:fldChar w:fldCharType="begin"/>
            </w:r>
            <w:r w:rsidR="004D21C1" w:rsidRPr="00903058">
              <w:rPr>
                <w:rFonts w:ascii="Times New Roman" w:hAnsi="Times New Roman" w:cs="Times New Roman"/>
                <w:noProof/>
                <w:webHidden/>
              </w:rPr>
              <w:instrText xml:space="preserve"> PAGEREF _Toc125448463 \h </w:instrText>
            </w:r>
            <w:r w:rsidRPr="00903058">
              <w:rPr>
                <w:rFonts w:ascii="Times New Roman" w:hAnsi="Times New Roman" w:cs="Times New Roman"/>
                <w:noProof/>
                <w:webHidden/>
              </w:rPr>
            </w:r>
            <w:r w:rsidRPr="00903058">
              <w:rPr>
                <w:rFonts w:ascii="Times New Roman" w:hAnsi="Times New Roman" w:cs="Times New Roman"/>
                <w:noProof/>
                <w:webHidden/>
              </w:rPr>
              <w:fldChar w:fldCharType="separate"/>
            </w:r>
            <w:r w:rsidR="004D21C1" w:rsidRPr="00903058">
              <w:rPr>
                <w:rFonts w:ascii="Times New Roman" w:hAnsi="Times New Roman" w:cs="Times New Roman"/>
                <w:noProof/>
                <w:webHidden/>
              </w:rPr>
              <w:t>3</w:t>
            </w:r>
            <w:r w:rsidRPr="00903058">
              <w:rPr>
                <w:rFonts w:ascii="Times New Roman" w:hAnsi="Times New Roman" w:cs="Times New Roman"/>
                <w:noProof/>
                <w:webHidden/>
              </w:rPr>
              <w:fldChar w:fldCharType="end"/>
            </w:r>
          </w:hyperlink>
        </w:p>
        <w:p w:rsidR="004D21C1" w:rsidRPr="00903058" w:rsidRDefault="00DD0CCA">
          <w:pPr>
            <w:pStyle w:val="TOC1"/>
            <w:tabs>
              <w:tab w:val="left" w:pos="400"/>
              <w:tab w:val="right" w:leader="dot" w:pos="9021"/>
            </w:tabs>
            <w:rPr>
              <w:rFonts w:ascii="Times New Roman" w:eastAsiaTheme="minorEastAsia" w:hAnsi="Times New Roman" w:cs="Times New Roman"/>
              <w:noProof/>
              <w:sz w:val="22"/>
              <w:szCs w:val="22"/>
            </w:rPr>
          </w:pPr>
          <w:hyperlink w:anchor="_Toc125448464" w:history="1">
            <w:r w:rsidR="004D21C1" w:rsidRPr="00903058">
              <w:rPr>
                <w:rStyle w:val="Hyperlink"/>
                <w:rFonts w:ascii="Times New Roman" w:hAnsi="Times New Roman" w:cs="Times New Roman"/>
                <w:noProof/>
              </w:rPr>
              <w:t>1</w:t>
            </w:r>
            <w:r w:rsidR="004D21C1" w:rsidRPr="00903058">
              <w:rPr>
                <w:rFonts w:ascii="Times New Roman" w:eastAsiaTheme="minorEastAsia" w:hAnsi="Times New Roman" w:cs="Times New Roman"/>
                <w:noProof/>
                <w:sz w:val="22"/>
                <w:szCs w:val="22"/>
              </w:rPr>
              <w:tab/>
            </w:r>
            <w:r w:rsidR="004D21C1" w:rsidRPr="00903058">
              <w:rPr>
                <w:rStyle w:val="Hyperlink"/>
                <w:rFonts w:ascii="Times New Roman" w:hAnsi="Times New Roman" w:cs="Times New Roman"/>
                <w:noProof/>
              </w:rPr>
              <w:t>Introduction:</w:t>
            </w:r>
            <w:r w:rsidR="004D21C1" w:rsidRPr="00903058">
              <w:rPr>
                <w:rFonts w:ascii="Times New Roman" w:hAnsi="Times New Roman" w:cs="Times New Roman"/>
                <w:noProof/>
                <w:webHidden/>
              </w:rPr>
              <w:tab/>
            </w:r>
            <w:r w:rsidRPr="00903058">
              <w:rPr>
                <w:rFonts w:ascii="Times New Roman" w:hAnsi="Times New Roman" w:cs="Times New Roman"/>
                <w:noProof/>
                <w:webHidden/>
              </w:rPr>
              <w:fldChar w:fldCharType="begin"/>
            </w:r>
            <w:r w:rsidR="004D21C1" w:rsidRPr="00903058">
              <w:rPr>
                <w:rFonts w:ascii="Times New Roman" w:hAnsi="Times New Roman" w:cs="Times New Roman"/>
                <w:noProof/>
                <w:webHidden/>
              </w:rPr>
              <w:instrText xml:space="preserve"> PAGEREF _Toc125448464 \h </w:instrText>
            </w:r>
            <w:r w:rsidRPr="00903058">
              <w:rPr>
                <w:rFonts w:ascii="Times New Roman" w:hAnsi="Times New Roman" w:cs="Times New Roman"/>
                <w:noProof/>
                <w:webHidden/>
              </w:rPr>
            </w:r>
            <w:r w:rsidRPr="00903058">
              <w:rPr>
                <w:rFonts w:ascii="Times New Roman" w:hAnsi="Times New Roman" w:cs="Times New Roman"/>
                <w:noProof/>
                <w:webHidden/>
              </w:rPr>
              <w:fldChar w:fldCharType="separate"/>
            </w:r>
            <w:r w:rsidR="004D21C1" w:rsidRPr="00903058">
              <w:rPr>
                <w:rFonts w:ascii="Times New Roman" w:hAnsi="Times New Roman" w:cs="Times New Roman"/>
                <w:noProof/>
                <w:webHidden/>
              </w:rPr>
              <w:t>4</w:t>
            </w:r>
            <w:r w:rsidRPr="00903058">
              <w:rPr>
                <w:rFonts w:ascii="Times New Roman" w:hAnsi="Times New Roman" w:cs="Times New Roman"/>
                <w:noProof/>
                <w:webHidden/>
              </w:rPr>
              <w:fldChar w:fldCharType="end"/>
            </w:r>
          </w:hyperlink>
        </w:p>
        <w:p w:rsidR="004D21C1" w:rsidRPr="00903058" w:rsidRDefault="00DD0CCA">
          <w:pPr>
            <w:pStyle w:val="TOC2"/>
            <w:tabs>
              <w:tab w:val="left" w:pos="880"/>
              <w:tab w:val="right" w:leader="dot" w:pos="9021"/>
            </w:tabs>
            <w:rPr>
              <w:rFonts w:ascii="Times New Roman" w:eastAsiaTheme="minorEastAsia" w:hAnsi="Times New Roman" w:cs="Times New Roman"/>
              <w:noProof/>
              <w:sz w:val="22"/>
              <w:szCs w:val="22"/>
            </w:rPr>
          </w:pPr>
          <w:hyperlink w:anchor="_Toc125448465" w:history="1">
            <w:r w:rsidR="004D21C1" w:rsidRPr="00903058">
              <w:rPr>
                <w:rStyle w:val="Hyperlink"/>
                <w:rFonts w:ascii="Times New Roman" w:hAnsi="Times New Roman" w:cs="Times New Roman"/>
                <w:bCs/>
                <w:noProof/>
              </w:rPr>
              <w:t>1.1</w:t>
            </w:r>
            <w:r w:rsidR="004D21C1" w:rsidRPr="00903058">
              <w:rPr>
                <w:rFonts w:ascii="Times New Roman" w:eastAsiaTheme="minorEastAsia" w:hAnsi="Times New Roman" w:cs="Times New Roman"/>
                <w:noProof/>
                <w:sz w:val="22"/>
                <w:szCs w:val="22"/>
              </w:rPr>
              <w:tab/>
            </w:r>
            <w:r w:rsidR="004D21C1" w:rsidRPr="00903058">
              <w:rPr>
                <w:rStyle w:val="Hyperlink"/>
                <w:rFonts w:ascii="Times New Roman" w:hAnsi="Times New Roman" w:cs="Times New Roman"/>
                <w:noProof/>
              </w:rPr>
              <w:t>Instructions to Applicants:</w:t>
            </w:r>
            <w:r w:rsidR="004D21C1" w:rsidRPr="00903058">
              <w:rPr>
                <w:rFonts w:ascii="Times New Roman" w:hAnsi="Times New Roman" w:cs="Times New Roman"/>
                <w:noProof/>
                <w:webHidden/>
              </w:rPr>
              <w:tab/>
            </w:r>
            <w:r w:rsidRPr="00903058">
              <w:rPr>
                <w:rFonts w:ascii="Times New Roman" w:hAnsi="Times New Roman" w:cs="Times New Roman"/>
                <w:noProof/>
                <w:webHidden/>
              </w:rPr>
              <w:fldChar w:fldCharType="begin"/>
            </w:r>
            <w:r w:rsidR="004D21C1" w:rsidRPr="00903058">
              <w:rPr>
                <w:rFonts w:ascii="Times New Roman" w:hAnsi="Times New Roman" w:cs="Times New Roman"/>
                <w:noProof/>
                <w:webHidden/>
              </w:rPr>
              <w:instrText xml:space="preserve"> PAGEREF _Toc125448465 \h </w:instrText>
            </w:r>
            <w:r w:rsidRPr="00903058">
              <w:rPr>
                <w:rFonts w:ascii="Times New Roman" w:hAnsi="Times New Roman" w:cs="Times New Roman"/>
                <w:noProof/>
                <w:webHidden/>
              </w:rPr>
            </w:r>
            <w:r w:rsidRPr="00903058">
              <w:rPr>
                <w:rFonts w:ascii="Times New Roman" w:hAnsi="Times New Roman" w:cs="Times New Roman"/>
                <w:noProof/>
                <w:webHidden/>
              </w:rPr>
              <w:fldChar w:fldCharType="separate"/>
            </w:r>
            <w:r w:rsidR="004D21C1" w:rsidRPr="00903058">
              <w:rPr>
                <w:rFonts w:ascii="Times New Roman" w:hAnsi="Times New Roman" w:cs="Times New Roman"/>
                <w:noProof/>
                <w:webHidden/>
              </w:rPr>
              <w:t>4</w:t>
            </w:r>
            <w:r w:rsidRPr="00903058">
              <w:rPr>
                <w:rFonts w:ascii="Times New Roman" w:hAnsi="Times New Roman" w:cs="Times New Roman"/>
                <w:noProof/>
                <w:webHidden/>
              </w:rPr>
              <w:fldChar w:fldCharType="end"/>
            </w:r>
          </w:hyperlink>
        </w:p>
        <w:p w:rsidR="004D21C1" w:rsidRPr="00903058" w:rsidRDefault="00DD0CCA">
          <w:pPr>
            <w:pStyle w:val="TOC2"/>
            <w:tabs>
              <w:tab w:val="left" w:pos="880"/>
              <w:tab w:val="right" w:leader="dot" w:pos="9021"/>
            </w:tabs>
            <w:rPr>
              <w:rFonts w:ascii="Times New Roman" w:eastAsiaTheme="minorEastAsia" w:hAnsi="Times New Roman" w:cs="Times New Roman"/>
              <w:noProof/>
              <w:sz w:val="22"/>
              <w:szCs w:val="22"/>
            </w:rPr>
          </w:pPr>
          <w:hyperlink w:anchor="_Toc125448466" w:history="1">
            <w:r w:rsidR="004D21C1" w:rsidRPr="00903058">
              <w:rPr>
                <w:rStyle w:val="Hyperlink"/>
                <w:rFonts w:ascii="Times New Roman" w:eastAsia="Times New Roman" w:hAnsi="Times New Roman" w:cs="Times New Roman"/>
                <w:bCs/>
                <w:noProof/>
              </w:rPr>
              <w:t>1.2</w:t>
            </w:r>
            <w:r w:rsidR="004D21C1" w:rsidRPr="00903058">
              <w:rPr>
                <w:rFonts w:ascii="Times New Roman" w:eastAsiaTheme="minorEastAsia" w:hAnsi="Times New Roman" w:cs="Times New Roman"/>
                <w:noProof/>
                <w:sz w:val="22"/>
                <w:szCs w:val="22"/>
              </w:rPr>
              <w:tab/>
            </w:r>
            <w:r w:rsidR="004D21C1" w:rsidRPr="00903058">
              <w:rPr>
                <w:rStyle w:val="Hyperlink"/>
                <w:rFonts w:ascii="Times New Roman" w:eastAsia="Times New Roman" w:hAnsi="Times New Roman" w:cs="Times New Roman"/>
                <w:noProof/>
              </w:rPr>
              <w:t>Submission Of Applications for Pre-Qualification (Annexure – A):</w:t>
            </w:r>
            <w:r w:rsidR="004D21C1" w:rsidRPr="00903058">
              <w:rPr>
                <w:rFonts w:ascii="Times New Roman" w:hAnsi="Times New Roman" w:cs="Times New Roman"/>
                <w:noProof/>
                <w:webHidden/>
              </w:rPr>
              <w:tab/>
            </w:r>
            <w:r w:rsidRPr="00903058">
              <w:rPr>
                <w:rFonts w:ascii="Times New Roman" w:hAnsi="Times New Roman" w:cs="Times New Roman"/>
                <w:noProof/>
                <w:webHidden/>
              </w:rPr>
              <w:fldChar w:fldCharType="begin"/>
            </w:r>
            <w:r w:rsidR="004D21C1" w:rsidRPr="00903058">
              <w:rPr>
                <w:rFonts w:ascii="Times New Roman" w:hAnsi="Times New Roman" w:cs="Times New Roman"/>
                <w:noProof/>
                <w:webHidden/>
              </w:rPr>
              <w:instrText xml:space="preserve"> PAGEREF _Toc125448466 \h </w:instrText>
            </w:r>
            <w:r w:rsidRPr="00903058">
              <w:rPr>
                <w:rFonts w:ascii="Times New Roman" w:hAnsi="Times New Roman" w:cs="Times New Roman"/>
                <w:noProof/>
                <w:webHidden/>
              </w:rPr>
            </w:r>
            <w:r w:rsidRPr="00903058">
              <w:rPr>
                <w:rFonts w:ascii="Times New Roman" w:hAnsi="Times New Roman" w:cs="Times New Roman"/>
                <w:noProof/>
                <w:webHidden/>
              </w:rPr>
              <w:fldChar w:fldCharType="separate"/>
            </w:r>
            <w:r w:rsidR="004D21C1" w:rsidRPr="00903058">
              <w:rPr>
                <w:rFonts w:ascii="Times New Roman" w:hAnsi="Times New Roman" w:cs="Times New Roman"/>
                <w:noProof/>
                <w:webHidden/>
              </w:rPr>
              <w:t>4</w:t>
            </w:r>
            <w:r w:rsidRPr="00903058">
              <w:rPr>
                <w:rFonts w:ascii="Times New Roman" w:hAnsi="Times New Roman" w:cs="Times New Roman"/>
                <w:noProof/>
                <w:webHidden/>
              </w:rPr>
              <w:fldChar w:fldCharType="end"/>
            </w:r>
          </w:hyperlink>
        </w:p>
        <w:p w:rsidR="004D21C1" w:rsidRPr="00903058" w:rsidRDefault="00DD0CCA">
          <w:pPr>
            <w:pStyle w:val="TOC1"/>
            <w:tabs>
              <w:tab w:val="left" w:pos="400"/>
              <w:tab w:val="right" w:leader="dot" w:pos="9021"/>
            </w:tabs>
            <w:rPr>
              <w:rFonts w:ascii="Times New Roman" w:eastAsiaTheme="minorEastAsia" w:hAnsi="Times New Roman" w:cs="Times New Roman"/>
              <w:noProof/>
              <w:sz w:val="22"/>
              <w:szCs w:val="22"/>
            </w:rPr>
          </w:pPr>
          <w:hyperlink w:anchor="_Toc125448467" w:history="1">
            <w:r w:rsidR="004D21C1" w:rsidRPr="00903058">
              <w:rPr>
                <w:rStyle w:val="Hyperlink"/>
                <w:rFonts w:ascii="Times New Roman" w:hAnsi="Times New Roman" w:cs="Times New Roman"/>
                <w:noProof/>
              </w:rPr>
              <w:t>2</w:t>
            </w:r>
            <w:r w:rsidR="004D21C1" w:rsidRPr="00903058">
              <w:rPr>
                <w:rFonts w:ascii="Times New Roman" w:eastAsiaTheme="minorEastAsia" w:hAnsi="Times New Roman" w:cs="Times New Roman"/>
                <w:noProof/>
                <w:sz w:val="22"/>
                <w:szCs w:val="22"/>
              </w:rPr>
              <w:tab/>
            </w:r>
            <w:r w:rsidR="004D21C1" w:rsidRPr="00903058">
              <w:rPr>
                <w:rStyle w:val="Hyperlink"/>
                <w:rFonts w:ascii="Times New Roman" w:hAnsi="Times New Roman" w:cs="Times New Roman"/>
                <w:noProof/>
              </w:rPr>
              <w:t>Evaluation Criteria for Pre-Qualification</w:t>
            </w:r>
            <w:r w:rsidR="004D21C1" w:rsidRPr="00903058">
              <w:rPr>
                <w:rFonts w:ascii="Times New Roman" w:hAnsi="Times New Roman" w:cs="Times New Roman"/>
                <w:noProof/>
                <w:webHidden/>
              </w:rPr>
              <w:tab/>
            </w:r>
            <w:r w:rsidRPr="00903058">
              <w:rPr>
                <w:rFonts w:ascii="Times New Roman" w:hAnsi="Times New Roman" w:cs="Times New Roman"/>
                <w:noProof/>
                <w:webHidden/>
              </w:rPr>
              <w:fldChar w:fldCharType="begin"/>
            </w:r>
            <w:r w:rsidR="004D21C1" w:rsidRPr="00903058">
              <w:rPr>
                <w:rFonts w:ascii="Times New Roman" w:hAnsi="Times New Roman" w:cs="Times New Roman"/>
                <w:noProof/>
                <w:webHidden/>
              </w:rPr>
              <w:instrText xml:space="preserve"> PAGEREF _Toc125448467 \h </w:instrText>
            </w:r>
            <w:r w:rsidRPr="00903058">
              <w:rPr>
                <w:rFonts w:ascii="Times New Roman" w:hAnsi="Times New Roman" w:cs="Times New Roman"/>
                <w:noProof/>
                <w:webHidden/>
              </w:rPr>
            </w:r>
            <w:r w:rsidRPr="00903058">
              <w:rPr>
                <w:rFonts w:ascii="Times New Roman" w:hAnsi="Times New Roman" w:cs="Times New Roman"/>
                <w:noProof/>
                <w:webHidden/>
              </w:rPr>
              <w:fldChar w:fldCharType="separate"/>
            </w:r>
            <w:r w:rsidR="004D21C1" w:rsidRPr="00903058">
              <w:rPr>
                <w:rFonts w:ascii="Times New Roman" w:hAnsi="Times New Roman" w:cs="Times New Roman"/>
                <w:noProof/>
                <w:webHidden/>
              </w:rPr>
              <w:t>6</w:t>
            </w:r>
            <w:r w:rsidRPr="00903058">
              <w:rPr>
                <w:rFonts w:ascii="Times New Roman" w:hAnsi="Times New Roman" w:cs="Times New Roman"/>
                <w:noProof/>
                <w:webHidden/>
              </w:rPr>
              <w:fldChar w:fldCharType="end"/>
            </w:r>
          </w:hyperlink>
        </w:p>
        <w:p w:rsidR="004D21C1" w:rsidRPr="00903058" w:rsidRDefault="00DD0CCA">
          <w:pPr>
            <w:pStyle w:val="TOC2"/>
            <w:tabs>
              <w:tab w:val="left" w:pos="880"/>
              <w:tab w:val="right" w:leader="dot" w:pos="9021"/>
            </w:tabs>
            <w:rPr>
              <w:rFonts w:ascii="Times New Roman" w:eastAsiaTheme="minorEastAsia" w:hAnsi="Times New Roman" w:cs="Times New Roman"/>
              <w:noProof/>
              <w:sz w:val="22"/>
              <w:szCs w:val="22"/>
            </w:rPr>
          </w:pPr>
          <w:hyperlink w:anchor="_Toc125448468" w:history="1">
            <w:r w:rsidR="004D21C1" w:rsidRPr="00903058">
              <w:rPr>
                <w:rStyle w:val="Hyperlink"/>
                <w:rFonts w:ascii="Times New Roman" w:eastAsia="Times New Roman" w:hAnsi="Times New Roman" w:cs="Times New Roman"/>
                <w:bCs/>
                <w:noProof/>
              </w:rPr>
              <w:t>2.1</w:t>
            </w:r>
            <w:r w:rsidR="004D21C1" w:rsidRPr="00903058">
              <w:rPr>
                <w:rFonts w:ascii="Times New Roman" w:eastAsiaTheme="minorEastAsia" w:hAnsi="Times New Roman" w:cs="Times New Roman"/>
                <w:noProof/>
                <w:sz w:val="22"/>
                <w:szCs w:val="22"/>
              </w:rPr>
              <w:tab/>
            </w:r>
            <w:r w:rsidR="004D21C1" w:rsidRPr="00903058">
              <w:rPr>
                <w:rStyle w:val="Hyperlink"/>
                <w:rFonts w:ascii="Times New Roman" w:eastAsia="Times New Roman" w:hAnsi="Times New Roman" w:cs="Times New Roman"/>
                <w:noProof/>
              </w:rPr>
              <w:t>Relevant Experience</w:t>
            </w:r>
            <w:r w:rsidR="004D21C1" w:rsidRPr="00903058">
              <w:rPr>
                <w:rFonts w:ascii="Times New Roman" w:hAnsi="Times New Roman" w:cs="Times New Roman"/>
                <w:noProof/>
                <w:webHidden/>
              </w:rPr>
              <w:tab/>
            </w:r>
            <w:r w:rsidRPr="00903058">
              <w:rPr>
                <w:rFonts w:ascii="Times New Roman" w:hAnsi="Times New Roman" w:cs="Times New Roman"/>
                <w:noProof/>
                <w:webHidden/>
              </w:rPr>
              <w:fldChar w:fldCharType="begin"/>
            </w:r>
            <w:r w:rsidR="004D21C1" w:rsidRPr="00903058">
              <w:rPr>
                <w:rFonts w:ascii="Times New Roman" w:hAnsi="Times New Roman" w:cs="Times New Roman"/>
                <w:noProof/>
                <w:webHidden/>
              </w:rPr>
              <w:instrText xml:space="preserve"> PAGEREF _Toc125448468 \h </w:instrText>
            </w:r>
            <w:r w:rsidRPr="00903058">
              <w:rPr>
                <w:rFonts w:ascii="Times New Roman" w:hAnsi="Times New Roman" w:cs="Times New Roman"/>
                <w:noProof/>
                <w:webHidden/>
              </w:rPr>
            </w:r>
            <w:r w:rsidRPr="00903058">
              <w:rPr>
                <w:rFonts w:ascii="Times New Roman" w:hAnsi="Times New Roman" w:cs="Times New Roman"/>
                <w:noProof/>
                <w:webHidden/>
              </w:rPr>
              <w:fldChar w:fldCharType="separate"/>
            </w:r>
            <w:r w:rsidR="004D21C1" w:rsidRPr="00903058">
              <w:rPr>
                <w:rFonts w:ascii="Times New Roman" w:hAnsi="Times New Roman" w:cs="Times New Roman"/>
                <w:noProof/>
                <w:webHidden/>
              </w:rPr>
              <w:t>6</w:t>
            </w:r>
            <w:r w:rsidRPr="00903058">
              <w:rPr>
                <w:rFonts w:ascii="Times New Roman" w:hAnsi="Times New Roman" w:cs="Times New Roman"/>
                <w:noProof/>
                <w:webHidden/>
              </w:rPr>
              <w:fldChar w:fldCharType="end"/>
            </w:r>
          </w:hyperlink>
        </w:p>
        <w:p w:rsidR="004D21C1" w:rsidRPr="00903058" w:rsidRDefault="00DD0CCA">
          <w:pPr>
            <w:pStyle w:val="TOC2"/>
            <w:tabs>
              <w:tab w:val="left" w:pos="880"/>
              <w:tab w:val="right" w:leader="dot" w:pos="9021"/>
            </w:tabs>
            <w:rPr>
              <w:rFonts w:ascii="Times New Roman" w:eastAsiaTheme="minorEastAsia" w:hAnsi="Times New Roman" w:cs="Times New Roman"/>
              <w:noProof/>
              <w:sz w:val="22"/>
              <w:szCs w:val="22"/>
            </w:rPr>
          </w:pPr>
          <w:hyperlink w:anchor="_Toc125448469" w:history="1">
            <w:r w:rsidR="004D21C1" w:rsidRPr="00903058">
              <w:rPr>
                <w:rStyle w:val="Hyperlink"/>
                <w:rFonts w:ascii="Times New Roman" w:hAnsi="Times New Roman" w:cs="Times New Roman"/>
                <w:bCs/>
                <w:noProof/>
              </w:rPr>
              <w:t>2.2</w:t>
            </w:r>
            <w:r w:rsidR="004D21C1" w:rsidRPr="00903058">
              <w:rPr>
                <w:rFonts w:ascii="Times New Roman" w:eastAsiaTheme="minorEastAsia" w:hAnsi="Times New Roman" w:cs="Times New Roman"/>
                <w:noProof/>
                <w:sz w:val="22"/>
                <w:szCs w:val="22"/>
              </w:rPr>
              <w:tab/>
            </w:r>
            <w:r w:rsidR="004D21C1" w:rsidRPr="00903058">
              <w:rPr>
                <w:rStyle w:val="Hyperlink"/>
                <w:rFonts w:ascii="Times New Roman" w:hAnsi="Times New Roman" w:cs="Times New Roman"/>
                <w:noProof/>
              </w:rPr>
              <w:t xml:space="preserve">Capabilities With Respect to </w:t>
            </w:r>
            <w:r w:rsidR="004467AF" w:rsidRPr="00903058">
              <w:rPr>
                <w:rStyle w:val="Hyperlink"/>
                <w:rFonts w:ascii="Times New Roman" w:hAnsi="Times New Roman" w:cs="Times New Roman"/>
                <w:noProof/>
              </w:rPr>
              <w:t>Facilities</w:t>
            </w:r>
            <w:r w:rsidR="004D21C1" w:rsidRPr="00903058">
              <w:rPr>
                <w:rFonts w:ascii="Times New Roman" w:hAnsi="Times New Roman" w:cs="Times New Roman"/>
                <w:noProof/>
                <w:webHidden/>
              </w:rPr>
              <w:tab/>
            </w:r>
            <w:r w:rsidRPr="00903058">
              <w:rPr>
                <w:rFonts w:ascii="Times New Roman" w:hAnsi="Times New Roman" w:cs="Times New Roman"/>
                <w:noProof/>
                <w:webHidden/>
              </w:rPr>
              <w:fldChar w:fldCharType="begin"/>
            </w:r>
            <w:r w:rsidR="004D21C1" w:rsidRPr="00903058">
              <w:rPr>
                <w:rFonts w:ascii="Times New Roman" w:hAnsi="Times New Roman" w:cs="Times New Roman"/>
                <w:noProof/>
                <w:webHidden/>
              </w:rPr>
              <w:instrText xml:space="preserve"> PAGEREF _Toc125448469 \h </w:instrText>
            </w:r>
            <w:r w:rsidRPr="00903058">
              <w:rPr>
                <w:rFonts w:ascii="Times New Roman" w:hAnsi="Times New Roman" w:cs="Times New Roman"/>
                <w:noProof/>
                <w:webHidden/>
              </w:rPr>
            </w:r>
            <w:r w:rsidRPr="00903058">
              <w:rPr>
                <w:rFonts w:ascii="Times New Roman" w:hAnsi="Times New Roman" w:cs="Times New Roman"/>
                <w:noProof/>
                <w:webHidden/>
              </w:rPr>
              <w:fldChar w:fldCharType="separate"/>
            </w:r>
            <w:r w:rsidR="004D21C1" w:rsidRPr="00903058">
              <w:rPr>
                <w:rFonts w:ascii="Times New Roman" w:hAnsi="Times New Roman" w:cs="Times New Roman"/>
                <w:noProof/>
                <w:webHidden/>
              </w:rPr>
              <w:t>6</w:t>
            </w:r>
            <w:r w:rsidRPr="00903058">
              <w:rPr>
                <w:rFonts w:ascii="Times New Roman" w:hAnsi="Times New Roman" w:cs="Times New Roman"/>
                <w:noProof/>
                <w:webHidden/>
              </w:rPr>
              <w:fldChar w:fldCharType="end"/>
            </w:r>
          </w:hyperlink>
        </w:p>
        <w:p w:rsidR="004D21C1" w:rsidRPr="00903058" w:rsidRDefault="00DD0CCA">
          <w:pPr>
            <w:pStyle w:val="TOC2"/>
            <w:tabs>
              <w:tab w:val="left" w:pos="880"/>
              <w:tab w:val="right" w:leader="dot" w:pos="9021"/>
            </w:tabs>
            <w:rPr>
              <w:rFonts w:ascii="Times New Roman" w:eastAsiaTheme="minorEastAsia" w:hAnsi="Times New Roman" w:cs="Times New Roman"/>
              <w:noProof/>
              <w:sz w:val="22"/>
              <w:szCs w:val="22"/>
            </w:rPr>
          </w:pPr>
          <w:hyperlink w:anchor="_Toc125448470" w:history="1">
            <w:r w:rsidR="004D21C1" w:rsidRPr="00903058">
              <w:rPr>
                <w:rStyle w:val="Hyperlink"/>
                <w:rFonts w:ascii="Times New Roman" w:hAnsi="Times New Roman" w:cs="Times New Roman"/>
                <w:bCs/>
                <w:noProof/>
              </w:rPr>
              <w:t>2.3</w:t>
            </w:r>
            <w:r w:rsidR="004D21C1" w:rsidRPr="00903058">
              <w:rPr>
                <w:rFonts w:ascii="Times New Roman" w:eastAsiaTheme="minorEastAsia" w:hAnsi="Times New Roman" w:cs="Times New Roman"/>
                <w:noProof/>
                <w:sz w:val="22"/>
                <w:szCs w:val="22"/>
              </w:rPr>
              <w:tab/>
            </w:r>
            <w:r w:rsidR="004D21C1" w:rsidRPr="00903058">
              <w:rPr>
                <w:rStyle w:val="Hyperlink"/>
                <w:rFonts w:ascii="Times New Roman" w:hAnsi="Times New Roman" w:cs="Times New Roman"/>
                <w:noProof/>
              </w:rPr>
              <w:t>Financial Position</w:t>
            </w:r>
            <w:r w:rsidR="004D21C1" w:rsidRPr="00903058">
              <w:rPr>
                <w:rFonts w:ascii="Times New Roman" w:hAnsi="Times New Roman" w:cs="Times New Roman"/>
                <w:noProof/>
                <w:webHidden/>
              </w:rPr>
              <w:tab/>
            </w:r>
            <w:r w:rsidRPr="00903058">
              <w:rPr>
                <w:rFonts w:ascii="Times New Roman" w:hAnsi="Times New Roman" w:cs="Times New Roman"/>
                <w:noProof/>
                <w:webHidden/>
              </w:rPr>
              <w:fldChar w:fldCharType="begin"/>
            </w:r>
            <w:r w:rsidR="004D21C1" w:rsidRPr="00903058">
              <w:rPr>
                <w:rFonts w:ascii="Times New Roman" w:hAnsi="Times New Roman" w:cs="Times New Roman"/>
                <w:noProof/>
                <w:webHidden/>
              </w:rPr>
              <w:instrText xml:space="preserve"> PAGEREF _Toc125448470 \h </w:instrText>
            </w:r>
            <w:r w:rsidRPr="00903058">
              <w:rPr>
                <w:rFonts w:ascii="Times New Roman" w:hAnsi="Times New Roman" w:cs="Times New Roman"/>
                <w:noProof/>
                <w:webHidden/>
              </w:rPr>
            </w:r>
            <w:r w:rsidRPr="00903058">
              <w:rPr>
                <w:rFonts w:ascii="Times New Roman" w:hAnsi="Times New Roman" w:cs="Times New Roman"/>
                <w:noProof/>
                <w:webHidden/>
              </w:rPr>
              <w:fldChar w:fldCharType="separate"/>
            </w:r>
            <w:r w:rsidR="004D21C1" w:rsidRPr="00903058">
              <w:rPr>
                <w:rFonts w:ascii="Times New Roman" w:hAnsi="Times New Roman" w:cs="Times New Roman"/>
                <w:noProof/>
                <w:webHidden/>
              </w:rPr>
              <w:t>7</w:t>
            </w:r>
            <w:r w:rsidRPr="00903058">
              <w:rPr>
                <w:rFonts w:ascii="Times New Roman" w:hAnsi="Times New Roman" w:cs="Times New Roman"/>
                <w:noProof/>
                <w:webHidden/>
              </w:rPr>
              <w:fldChar w:fldCharType="end"/>
            </w:r>
          </w:hyperlink>
        </w:p>
        <w:p w:rsidR="004D21C1" w:rsidRPr="00903058" w:rsidRDefault="00DD0CCA">
          <w:pPr>
            <w:pStyle w:val="TOC2"/>
            <w:tabs>
              <w:tab w:val="left" w:pos="880"/>
              <w:tab w:val="right" w:leader="dot" w:pos="9021"/>
            </w:tabs>
            <w:rPr>
              <w:rFonts w:ascii="Times New Roman" w:eastAsiaTheme="minorEastAsia" w:hAnsi="Times New Roman" w:cs="Times New Roman"/>
              <w:noProof/>
              <w:sz w:val="22"/>
              <w:szCs w:val="22"/>
            </w:rPr>
          </w:pPr>
          <w:hyperlink w:anchor="_Toc125448471" w:history="1">
            <w:r w:rsidR="004D21C1" w:rsidRPr="00903058">
              <w:rPr>
                <w:rStyle w:val="Hyperlink"/>
                <w:rFonts w:ascii="Times New Roman" w:hAnsi="Times New Roman" w:cs="Times New Roman"/>
                <w:bCs/>
                <w:noProof/>
              </w:rPr>
              <w:t>2.4</w:t>
            </w:r>
            <w:r w:rsidR="004D21C1" w:rsidRPr="00903058">
              <w:rPr>
                <w:rFonts w:ascii="Times New Roman" w:eastAsiaTheme="minorEastAsia" w:hAnsi="Times New Roman" w:cs="Times New Roman"/>
                <w:noProof/>
                <w:sz w:val="22"/>
                <w:szCs w:val="22"/>
              </w:rPr>
              <w:tab/>
            </w:r>
            <w:r w:rsidR="004D21C1" w:rsidRPr="00903058">
              <w:rPr>
                <w:rStyle w:val="Hyperlink"/>
                <w:rFonts w:ascii="Times New Roman" w:hAnsi="Times New Roman" w:cs="Times New Roman"/>
                <w:noProof/>
              </w:rPr>
              <w:t>Others Factors / Requirement</w:t>
            </w:r>
            <w:r w:rsidR="004D21C1" w:rsidRPr="00903058">
              <w:rPr>
                <w:rFonts w:ascii="Times New Roman" w:hAnsi="Times New Roman" w:cs="Times New Roman"/>
                <w:noProof/>
                <w:webHidden/>
              </w:rPr>
              <w:tab/>
            </w:r>
            <w:r w:rsidRPr="00903058">
              <w:rPr>
                <w:rFonts w:ascii="Times New Roman" w:hAnsi="Times New Roman" w:cs="Times New Roman"/>
                <w:noProof/>
                <w:webHidden/>
              </w:rPr>
              <w:fldChar w:fldCharType="begin"/>
            </w:r>
            <w:r w:rsidR="004D21C1" w:rsidRPr="00903058">
              <w:rPr>
                <w:rFonts w:ascii="Times New Roman" w:hAnsi="Times New Roman" w:cs="Times New Roman"/>
                <w:noProof/>
                <w:webHidden/>
              </w:rPr>
              <w:instrText xml:space="preserve"> PAGEREF _Toc125448471 \h </w:instrText>
            </w:r>
            <w:r w:rsidRPr="00903058">
              <w:rPr>
                <w:rFonts w:ascii="Times New Roman" w:hAnsi="Times New Roman" w:cs="Times New Roman"/>
                <w:noProof/>
                <w:webHidden/>
              </w:rPr>
            </w:r>
            <w:r w:rsidRPr="00903058">
              <w:rPr>
                <w:rFonts w:ascii="Times New Roman" w:hAnsi="Times New Roman" w:cs="Times New Roman"/>
                <w:noProof/>
                <w:webHidden/>
              </w:rPr>
              <w:fldChar w:fldCharType="separate"/>
            </w:r>
            <w:r w:rsidR="004D21C1" w:rsidRPr="00903058">
              <w:rPr>
                <w:rFonts w:ascii="Times New Roman" w:hAnsi="Times New Roman" w:cs="Times New Roman"/>
                <w:noProof/>
                <w:webHidden/>
              </w:rPr>
              <w:t>7</w:t>
            </w:r>
            <w:r w:rsidRPr="00903058">
              <w:rPr>
                <w:rFonts w:ascii="Times New Roman" w:hAnsi="Times New Roman" w:cs="Times New Roman"/>
                <w:noProof/>
                <w:webHidden/>
              </w:rPr>
              <w:fldChar w:fldCharType="end"/>
            </w:r>
          </w:hyperlink>
        </w:p>
        <w:p w:rsidR="004D21C1" w:rsidRPr="00903058" w:rsidRDefault="00DD0CCA">
          <w:pPr>
            <w:pStyle w:val="TOC1"/>
            <w:tabs>
              <w:tab w:val="left" w:pos="400"/>
              <w:tab w:val="right" w:leader="dot" w:pos="9021"/>
            </w:tabs>
            <w:rPr>
              <w:rFonts w:ascii="Times New Roman" w:eastAsiaTheme="minorEastAsia" w:hAnsi="Times New Roman" w:cs="Times New Roman"/>
              <w:noProof/>
              <w:sz w:val="22"/>
              <w:szCs w:val="22"/>
            </w:rPr>
          </w:pPr>
          <w:hyperlink w:anchor="_Toc125448472" w:history="1">
            <w:r w:rsidR="004D21C1" w:rsidRPr="00903058">
              <w:rPr>
                <w:rStyle w:val="Hyperlink"/>
                <w:rFonts w:ascii="Times New Roman" w:eastAsia="Times New Roman" w:hAnsi="Times New Roman" w:cs="Times New Roman"/>
                <w:noProof/>
              </w:rPr>
              <w:t>3</w:t>
            </w:r>
            <w:r w:rsidR="004D21C1" w:rsidRPr="00903058">
              <w:rPr>
                <w:rFonts w:ascii="Times New Roman" w:eastAsiaTheme="minorEastAsia" w:hAnsi="Times New Roman" w:cs="Times New Roman"/>
                <w:noProof/>
                <w:sz w:val="22"/>
                <w:szCs w:val="22"/>
              </w:rPr>
              <w:tab/>
            </w:r>
            <w:r w:rsidR="004D21C1" w:rsidRPr="00903058">
              <w:rPr>
                <w:rStyle w:val="Hyperlink"/>
                <w:rFonts w:ascii="Times New Roman" w:eastAsia="Times New Roman" w:hAnsi="Times New Roman" w:cs="Times New Roman"/>
                <w:noProof/>
              </w:rPr>
              <w:t>TERMS AND CONDITIONS</w:t>
            </w:r>
            <w:r w:rsidR="004D21C1" w:rsidRPr="00903058">
              <w:rPr>
                <w:rFonts w:ascii="Times New Roman" w:hAnsi="Times New Roman" w:cs="Times New Roman"/>
                <w:noProof/>
                <w:webHidden/>
              </w:rPr>
              <w:tab/>
            </w:r>
            <w:r w:rsidRPr="00903058">
              <w:rPr>
                <w:rFonts w:ascii="Times New Roman" w:hAnsi="Times New Roman" w:cs="Times New Roman"/>
                <w:noProof/>
                <w:webHidden/>
              </w:rPr>
              <w:fldChar w:fldCharType="begin"/>
            </w:r>
            <w:r w:rsidR="004D21C1" w:rsidRPr="00903058">
              <w:rPr>
                <w:rFonts w:ascii="Times New Roman" w:hAnsi="Times New Roman" w:cs="Times New Roman"/>
                <w:noProof/>
                <w:webHidden/>
              </w:rPr>
              <w:instrText xml:space="preserve"> PAGEREF _Toc125448472 \h </w:instrText>
            </w:r>
            <w:r w:rsidRPr="00903058">
              <w:rPr>
                <w:rFonts w:ascii="Times New Roman" w:hAnsi="Times New Roman" w:cs="Times New Roman"/>
                <w:noProof/>
                <w:webHidden/>
              </w:rPr>
            </w:r>
            <w:r w:rsidRPr="00903058">
              <w:rPr>
                <w:rFonts w:ascii="Times New Roman" w:hAnsi="Times New Roman" w:cs="Times New Roman"/>
                <w:noProof/>
                <w:webHidden/>
              </w:rPr>
              <w:fldChar w:fldCharType="separate"/>
            </w:r>
            <w:r w:rsidR="004D21C1" w:rsidRPr="00903058">
              <w:rPr>
                <w:rFonts w:ascii="Times New Roman" w:hAnsi="Times New Roman" w:cs="Times New Roman"/>
                <w:noProof/>
                <w:webHidden/>
              </w:rPr>
              <w:t>8</w:t>
            </w:r>
            <w:r w:rsidRPr="00903058">
              <w:rPr>
                <w:rFonts w:ascii="Times New Roman" w:hAnsi="Times New Roman" w:cs="Times New Roman"/>
                <w:noProof/>
                <w:webHidden/>
              </w:rPr>
              <w:fldChar w:fldCharType="end"/>
            </w:r>
          </w:hyperlink>
        </w:p>
        <w:p w:rsidR="004D21C1" w:rsidRPr="00903058" w:rsidRDefault="00DD0CCA">
          <w:pPr>
            <w:pStyle w:val="TOC1"/>
            <w:tabs>
              <w:tab w:val="left" w:pos="400"/>
              <w:tab w:val="right" w:leader="dot" w:pos="9021"/>
            </w:tabs>
            <w:rPr>
              <w:rFonts w:ascii="Times New Roman" w:eastAsiaTheme="minorEastAsia" w:hAnsi="Times New Roman" w:cs="Times New Roman"/>
              <w:noProof/>
              <w:sz w:val="22"/>
              <w:szCs w:val="22"/>
            </w:rPr>
          </w:pPr>
          <w:hyperlink w:anchor="_Toc125448473" w:history="1">
            <w:r w:rsidR="004D21C1" w:rsidRPr="00903058">
              <w:rPr>
                <w:rStyle w:val="Hyperlink"/>
                <w:rFonts w:ascii="Times New Roman" w:hAnsi="Times New Roman" w:cs="Times New Roman"/>
                <w:noProof/>
              </w:rPr>
              <w:t>4</w:t>
            </w:r>
            <w:r w:rsidR="004D21C1" w:rsidRPr="00903058">
              <w:rPr>
                <w:rFonts w:ascii="Times New Roman" w:eastAsiaTheme="minorEastAsia" w:hAnsi="Times New Roman" w:cs="Times New Roman"/>
                <w:noProof/>
                <w:sz w:val="22"/>
                <w:szCs w:val="22"/>
              </w:rPr>
              <w:tab/>
            </w:r>
            <w:r w:rsidR="004D21C1" w:rsidRPr="00903058">
              <w:rPr>
                <w:rStyle w:val="Hyperlink"/>
                <w:rFonts w:ascii="Times New Roman" w:hAnsi="Times New Roman" w:cs="Times New Roman"/>
                <w:noProof/>
              </w:rPr>
              <w:t>List of Documentary Evidence Required from the Applicants.</w:t>
            </w:r>
            <w:r w:rsidR="004D21C1" w:rsidRPr="00903058">
              <w:rPr>
                <w:rFonts w:ascii="Times New Roman" w:hAnsi="Times New Roman" w:cs="Times New Roman"/>
                <w:noProof/>
                <w:webHidden/>
              </w:rPr>
              <w:tab/>
            </w:r>
            <w:r w:rsidRPr="00903058">
              <w:rPr>
                <w:rFonts w:ascii="Times New Roman" w:hAnsi="Times New Roman" w:cs="Times New Roman"/>
                <w:noProof/>
                <w:webHidden/>
              </w:rPr>
              <w:fldChar w:fldCharType="begin"/>
            </w:r>
            <w:r w:rsidR="004D21C1" w:rsidRPr="00903058">
              <w:rPr>
                <w:rFonts w:ascii="Times New Roman" w:hAnsi="Times New Roman" w:cs="Times New Roman"/>
                <w:noProof/>
                <w:webHidden/>
              </w:rPr>
              <w:instrText xml:space="preserve"> PAGEREF _Toc125448473 \h </w:instrText>
            </w:r>
            <w:r w:rsidRPr="00903058">
              <w:rPr>
                <w:rFonts w:ascii="Times New Roman" w:hAnsi="Times New Roman" w:cs="Times New Roman"/>
                <w:noProof/>
                <w:webHidden/>
              </w:rPr>
            </w:r>
            <w:r w:rsidRPr="00903058">
              <w:rPr>
                <w:rFonts w:ascii="Times New Roman" w:hAnsi="Times New Roman" w:cs="Times New Roman"/>
                <w:noProof/>
                <w:webHidden/>
              </w:rPr>
              <w:fldChar w:fldCharType="separate"/>
            </w:r>
            <w:r w:rsidR="004D21C1" w:rsidRPr="00903058">
              <w:rPr>
                <w:rFonts w:ascii="Times New Roman" w:hAnsi="Times New Roman" w:cs="Times New Roman"/>
                <w:noProof/>
                <w:webHidden/>
              </w:rPr>
              <w:t>9</w:t>
            </w:r>
            <w:r w:rsidRPr="00903058">
              <w:rPr>
                <w:rFonts w:ascii="Times New Roman" w:hAnsi="Times New Roman" w:cs="Times New Roman"/>
                <w:noProof/>
                <w:webHidden/>
              </w:rPr>
              <w:fldChar w:fldCharType="end"/>
            </w:r>
          </w:hyperlink>
        </w:p>
        <w:p w:rsidR="004D21C1" w:rsidRPr="00903058" w:rsidRDefault="00DD0CCA">
          <w:pPr>
            <w:pStyle w:val="TOC1"/>
            <w:tabs>
              <w:tab w:val="right" w:leader="dot" w:pos="9021"/>
            </w:tabs>
            <w:rPr>
              <w:rFonts w:ascii="Times New Roman" w:eastAsiaTheme="minorEastAsia" w:hAnsi="Times New Roman" w:cs="Times New Roman"/>
              <w:noProof/>
              <w:sz w:val="22"/>
              <w:szCs w:val="22"/>
            </w:rPr>
          </w:pPr>
          <w:hyperlink w:anchor="_Toc125448474" w:history="1">
            <w:r w:rsidR="004D21C1" w:rsidRPr="00903058">
              <w:rPr>
                <w:rStyle w:val="Hyperlink"/>
                <w:rFonts w:ascii="Times New Roman" w:eastAsia="Times New Roman" w:hAnsi="Times New Roman" w:cs="Times New Roman"/>
                <w:noProof/>
              </w:rPr>
              <w:t>ANNEXURES</w:t>
            </w:r>
            <w:r w:rsidR="004D21C1" w:rsidRPr="00903058">
              <w:rPr>
                <w:rFonts w:ascii="Times New Roman" w:hAnsi="Times New Roman" w:cs="Times New Roman"/>
                <w:noProof/>
                <w:webHidden/>
              </w:rPr>
              <w:tab/>
            </w:r>
            <w:r w:rsidRPr="00903058">
              <w:rPr>
                <w:rFonts w:ascii="Times New Roman" w:hAnsi="Times New Roman" w:cs="Times New Roman"/>
                <w:noProof/>
                <w:webHidden/>
              </w:rPr>
              <w:fldChar w:fldCharType="begin"/>
            </w:r>
            <w:r w:rsidR="004D21C1" w:rsidRPr="00903058">
              <w:rPr>
                <w:rFonts w:ascii="Times New Roman" w:hAnsi="Times New Roman" w:cs="Times New Roman"/>
                <w:noProof/>
                <w:webHidden/>
              </w:rPr>
              <w:instrText xml:space="preserve"> PAGEREF _Toc125448474 \h </w:instrText>
            </w:r>
            <w:r w:rsidRPr="00903058">
              <w:rPr>
                <w:rFonts w:ascii="Times New Roman" w:hAnsi="Times New Roman" w:cs="Times New Roman"/>
                <w:noProof/>
                <w:webHidden/>
              </w:rPr>
            </w:r>
            <w:r w:rsidRPr="00903058">
              <w:rPr>
                <w:rFonts w:ascii="Times New Roman" w:hAnsi="Times New Roman" w:cs="Times New Roman"/>
                <w:noProof/>
                <w:webHidden/>
              </w:rPr>
              <w:fldChar w:fldCharType="separate"/>
            </w:r>
            <w:r w:rsidR="004D21C1" w:rsidRPr="00903058">
              <w:rPr>
                <w:rFonts w:ascii="Times New Roman" w:hAnsi="Times New Roman" w:cs="Times New Roman"/>
                <w:noProof/>
                <w:webHidden/>
              </w:rPr>
              <w:t>10</w:t>
            </w:r>
            <w:r w:rsidRPr="00903058">
              <w:rPr>
                <w:rFonts w:ascii="Times New Roman" w:hAnsi="Times New Roman" w:cs="Times New Roman"/>
                <w:noProof/>
                <w:webHidden/>
              </w:rPr>
              <w:fldChar w:fldCharType="end"/>
            </w:r>
          </w:hyperlink>
        </w:p>
        <w:p w:rsidR="004D21C1" w:rsidRPr="00903058" w:rsidRDefault="00DD0CCA">
          <w:pPr>
            <w:pStyle w:val="TOC2"/>
            <w:tabs>
              <w:tab w:val="right" w:leader="dot" w:pos="9021"/>
            </w:tabs>
            <w:rPr>
              <w:rFonts w:ascii="Times New Roman" w:eastAsiaTheme="minorEastAsia" w:hAnsi="Times New Roman" w:cs="Times New Roman"/>
              <w:noProof/>
              <w:sz w:val="22"/>
              <w:szCs w:val="22"/>
            </w:rPr>
          </w:pPr>
          <w:hyperlink w:anchor="_Toc125448475" w:history="1">
            <w:r w:rsidR="004D21C1" w:rsidRPr="00903058">
              <w:rPr>
                <w:rStyle w:val="Hyperlink"/>
                <w:rFonts w:ascii="Times New Roman" w:eastAsia="Times New Roman" w:hAnsi="Times New Roman" w:cs="Times New Roman"/>
                <w:noProof/>
              </w:rPr>
              <w:t>Annexure-A</w:t>
            </w:r>
            <w:r w:rsidR="004D21C1" w:rsidRPr="00903058">
              <w:rPr>
                <w:rFonts w:ascii="Times New Roman" w:hAnsi="Times New Roman" w:cs="Times New Roman"/>
                <w:noProof/>
                <w:webHidden/>
              </w:rPr>
              <w:tab/>
            </w:r>
            <w:r w:rsidRPr="00903058">
              <w:rPr>
                <w:rFonts w:ascii="Times New Roman" w:hAnsi="Times New Roman" w:cs="Times New Roman"/>
                <w:noProof/>
                <w:webHidden/>
              </w:rPr>
              <w:fldChar w:fldCharType="begin"/>
            </w:r>
            <w:r w:rsidR="004D21C1" w:rsidRPr="00903058">
              <w:rPr>
                <w:rFonts w:ascii="Times New Roman" w:hAnsi="Times New Roman" w:cs="Times New Roman"/>
                <w:noProof/>
                <w:webHidden/>
              </w:rPr>
              <w:instrText xml:space="preserve"> PAGEREF _Toc125448475 \h </w:instrText>
            </w:r>
            <w:r w:rsidRPr="00903058">
              <w:rPr>
                <w:rFonts w:ascii="Times New Roman" w:hAnsi="Times New Roman" w:cs="Times New Roman"/>
                <w:noProof/>
                <w:webHidden/>
              </w:rPr>
            </w:r>
            <w:r w:rsidRPr="00903058">
              <w:rPr>
                <w:rFonts w:ascii="Times New Roman" w:hAnsi="Times New Roman" w:cs="Times New Roman"/>
                <w:noProof/>
                <w:webHidden/>
              </w:rPr>
              <w:fldChar w:fldCharType="separate"/>
            </w:r>
            <w:r w:rsidR="004D21C1" w:rsidRPr="00903058">
              <w:rPr>
                <w:rFonts w:ascii="Times New Roman" w:hAnsi="Times New Roman" w:cs="Times New Roman"/>
                <w:noProof/>
                <w:webHidden/>
              </w:rPr>
              <w:t>11</w:t>
            </w:r>
            <w:r w:rsidRPr="00903058">
              <w:rPr>
                <w:rFonts w:ascii="Times New Roman" w:hAnsi="Times New Roman" w:cs="Times New Roman"/>
                <w:noProof/>
                <w:webHidden/>
              </w:rPr>
              <w:fldChar w:fldCharType="end"/>
            </w:r>
          </w:hyperlink>
        </w:p>
        <w:p w:rsidR="004D21C1" w:rsidRPr="00903058" w:rsidRDefault="00DD0CCA">
          <w:pPr>
            <w:pStyle w:val="TOC3"/>
            <w:tabs>
              <w:tab w:val="right" w:leader="dot" w:pos="9021"/>
            </w:tabs>
            <w:rPr>
              <w:rFonts w:ascii="Times New Roman" w:eastAsiaTheme="minorEastAsia" w:hAnsi="Times New Roman" w:cs="Times New Roman"/>
              <w:noProof/>
              <w:sz w:val="22"/>
              <w:szCs w:val="22"/>
            </w:rPr>
          </w:pPr>
          <w:hyperlink w:anchor="_Toc125448476" w:history="1">
            <w:r w:rsidR="004D21C1" w:rsidRPr="00903058">
              <w:rPr>
                <w:rStyle w:val="Hyperlink"/>
                <w:rFonts w:ascii="Times New Roman" w:eastAsia="Times New Roman" w:hAnsi="Times New Roman" w:cs="Times New Roman"/>
                <w:noProof/>
              </w:rPr>
              <w:t>Letter of Application</w:t>
            </w:r>
            <w:r w:rsidR="004D21C1" w:rsidRPr="00903058">
              <w:rPr>
                <w:rFonts w:ascii="Times New Roman" w:hAnsi="Times New Roman" w:cs="Times New Roman"/>
                <w:noProof/>
                <w:webHidden/>
              </w:rPr>
              <w:tab/>
            </w:r>
            <w:r w:rsidRPr="00903058">
              <w:rPr>
                <w:rFonts w:ascii="Times New Roman" w:hAnsi="Times New Roman" w:cs="Times New Roman"/>
                <w:noProof/>
                <w:webHidden/>
              </w:rPr>
              <w:fldChar w:fldCharType="begin"/>
            </w:r>
            <w:r w:rsidR="004D21C1" w:rsidRPr="00903058">
              <w:rPr>
                <w:rFonts w:ascii="Times New Roman" w:hAnsi="Times New Roman" w:cs="Times New Roman"/>
                <w:noProof/>
                <w:webHidden/>
              </w:rPr>
              <w:instrText xml:space="preserve"> PAGEREF _Toc125448476 \h </w:instrText>
            </w:r>
            <w:r w:rsidRPr="00903058">
              <w:rPr>
                <w:rFonts w:ascii="Times New Roman" w:hAnsi="Times New Roman" w:cs="Times New Roman"/>
                <w:noProof/>
                <w:webHidden/>
              </w:rPr>
            </w:r>
            <w:r w:rsidRPr="00903058">
              <w:rPr>
                <w:rFonts w:ascii="Times New Roman" w:hAnsi="Times New Roman" w:cs="Times New Roman"/>
                <w:noProof/>
                <w:webHidden/>
              </w:rPr>
              <w:fldChar w:fldCharType="separate"/>
            </w:r>
            <w:r w:rsidR="004D21C1" w:rsidRPr="00903058">
              <w:rPr>
                <w:rFonts w:ascii="Times New Roman" w:hAnsi="Times New Roman" w:cs="Times New Roman"/>
                <w:noProof/>
                <w:webHidden/>
              </w:rPr>
              <w:t>11</w:t>
            </w:r>
            <w:r w:rsidRPr="00903058">
              <w:rPr>
                <w:rFonts w:ascii="Times New Roman" w:hAnsi="Times New Roman" w:cs="Times New Roman"/>
                <w:noProof/>
                <w:webHidden/>
              </w:rPr>
              <w:fldChar w:fldCharType="end"/>
            </w:r>
          </w:hyperlink>
        </w:p>
        <w:p w:rsidR="004D21C1" w:rsidRPr="00903058" w:rsidRDefault="00DD0CCA">
          <w:pPr>
            <w:pStyle w:val="TOC2"/>
            <w:tabs>
              <w:tab w:val="right" w:leader="dot" w:pos="9021"/>
            </w:tabs>
            <w:rPr>
              <w:rFonts w:ascii="Times New Roman" w:eastAsiaTheme="minorEastAsia" w:hAnsi="Times New Roman" w:cs="Times New Roman"/>
              <w:noProof/>
              <w:sz w:val="22"/>
              <w:szCs w:val="22"/>
            </w:rPr>
          </w:pPr>
          <w:hyperlink w:anchor="_Toc125448477" w:history="1">
            <w:r w:rsidR="004D21C1" w:rsidRPr="00903058">
              <w:rPr>
                <w:rStyle w:val="Hyperlink"/>
                <w:rFonts w:ascii="Times New Roman" w:hAnsi="Times New Roman" w:cs="Times New Roman"/>
                <w:noProof/>
              </w:rPr>
              <w:t>Annexure-B</w:t>
            </w:r>
            <w:r w:rsidR="004D21C1" w:rsidRPr="00903058">
              <w:rPr>
                <w:rFonts w:ascii="Times New Roman" w:hAnsi="Times New Roman" w:cs="Times New Roman"/>
                <w:noProof/>
                <w:webHidden/>
              </w:rPr>
              <w:tab/>
            </w:r>
            <w:r w:rsidRPr="00903058">
              <w:rPr>
                <w:rFonts w:ascii="Times New Roman" w:hAnsi="Times New Roman" w:cs="Times New Roman"/>
                <w:noProof/>
                <w:webHidden/>
              </w:rPr>
              <w:fldChar w:fldCharType="begin"/>
            </w:r>
            <w:r w:rsidR="004D21C1" w:rsidRPr="00903058">
              <w:rPr>
                <w:rFonts w:ascii="Times New Roman" w:hAnsi="Times New Roman" w:cs="Times New Roman"/>
                <w:noProof/>
                <w:webHidden/>
              </w:rPr>
              <w:instrText xml:space="preserve"> PAGEREF _Toc125448477 \h </w:instrText>
            </w:r>
            <w:r w:rsidRPr="00903058">
              <w:rPr>
                <w:rFonts w:ascii="Times New Roman" w:hAnsi="Times New Roman" w:cs="Times New Roman"/>
                <w:noProof/>
                <w:webHidden/>
              </w:rPr>
            </w:r>
            <w:r w:rsidRPr="00903058">
              <w:rPr>
                <w:rFonts w:ascii="Times New Roman" w:hAnsi="Times New Roman" w:cs="Times New Roman"/>
                <w:noProof/>
                <w:webHidden/>
              </w:rPr>
              <w:fldChar w:fldCharType="separate"/>
            </w:r>
            <w:r w:rsidR="004D21C1" w:rsidRPr="00903058">
              <w:rPr>
                <w:rFonts w:ascii="Times New Roman" w:hAnsi="Times New Roman" w:cs="Times New Roman"/>
                <w:noProof/>
                <w:webHidden/>
              </w:rPr>
              <w:t>13</w:t>
            </w:r>
            <w:r w:rsidRPr="00903058">
              <w:rPr>
                <w:rFonts w:ascii="Times New Roman" w:hAnsi="Times New Roman" w:cs="Times New Roman"/>
                <w:noProof/>
                <w:webHidden/>
              </w:rPr>
              <w:fldChar w:fldCharType="end"/>
            </w:r>
          </w:hyperlink>
        </w:p>
        <w:p w:rsidR="004D21C1" w:rsidRPr="00903058" w:rsidRDefault="00DD0CCA">
          <w:pPr>
            <w:pStyle w:val="TOC3"/>
            <w:tabs>
              <w:tab w:val="right" w:leader="dot" w:pos="9021"/>
            </w:tabs>
            <w:rPr>
              <w:rFonts w:ascii="Times New Roman" w:eastAsiaTheme="minorEastAsia" w:hAnsi="Times New Roman" w:cs="Times New Roman"/>
              <w:noProof/>
              <w:sz w:val="22"/>
              <w:szCs w:val="22"/>
            </w:rPr>
          </w:pPr>
          <w:hyperlink w:anchor="_Toc125448478" w:history="1">
            <w:r w:rsidR="004D21C1" w:rsidRPr="00903058">
              <w:rPr>
                <w:rStyle w:val="Hyperlink"/>
                <w:rFonts w:ascii="Times New Roman" w:hAnsi="Times New Roman" w:cs="Times New Roman"/>
                <w:noProof/>
              </w:rPr>
              <w:t>Application Form for General Information</w:t>
            </w:r>
            <w:r w:rsidR="004D21C1" w:rsidRPr="00903058">
              <w:rPr>
                <w:rFonts w:ascii="Times New Roman" w:hAnsi="Times New Roman" w:cs="Times New Roman"/>
                <w:noProof/>
                <w:webHidden/>
              </w:rPr>
              <w:tab/>
            </w:r>
            <w:r w:rsidRPr="00903058">
              <w:rPr>
                <w:rFonts w:ascii="Times New Roman" w:hAnsi="Times New Roman" w:cs="Times New Roman"/>
                <w:noProof/>
                <w:webHidden/>
              </w:rPr>
              <w:fldChar w:fldCharType="begin"/>
            </w:r>
            <w:r w:rsidR="004D21C1" w:rsidRPr="00903058">
              <w:rPr>
                <w:rFonts w:ascii="Times New Roman" w:hAnsi="Times New Roman" w:cs="Times New Roman"/>
                <w:noProof/>
                <w:webHidden/>
              </w:rPr>
              <w:instrText xml:space="preserve"> PAGEREF _Toc125448478 \h </w:instrText>
            </w:r>
            <w:r w:rsidRPr="00903058">
              <w:rPr>
                <w:rFonts w:ascii="Times New Roman" w:hAnsi="Times New Roman" w:cs="Times New Roman"/>
                <w:noProof/>
                <w:webHidden/>
              </w:rPr>
            </w:r>
            <w:r w:rsidRPr="00903058">
              <w:rPr>
                <w:rFonts w:ascii="Times New Roman" w:hAnsi="Times New Roman" w:cs="Times New Roman"/>
                <w:noProof/>
                <w:webHidden/>
              </w:rPr>
              <w:fldChar w:fldCharType="separate"/>
            </w:r>
            <w:r w:rsidR="004D21C1" w:rsidRPr="00903058">
              <w:rPr>
                <w:rFonts w:ascii="Times New Roman" w:hAnsi="Times New Roman" w:cs="Times New Roman"/>
                <w:noProof/>
                <w:webHidden/>
              </w:rPr>
              <w:t>13</w:t>
            </w:r>
            <w:r w:rsidRPr="00903058">
              <w:rPr>
                <w:rFonts w:ascii="Times New Roman" w:hAnsi="Times New Roman" w:cs="Times New Roman"/>
                <w:noProof/>
                <w:webHidden/>
              </w:rPr>
              <w:fldChar w:fldCharType="end"/>
            </w:r>
          </w:hyperlink>
        </w:p>
        <w:p w:rsidR="004D21C1" w:rsidRPr="00903058" w:rsidRDefault="00DD0CCA">
          <w:pPr>
            <w:pStyle w:val="TOC2"/>
            <w:tabs>
              <w:tab w:val="right" w:leader="dot" w:pos="9021"/>
            </w:tabs>
            <w:rPr>
              <w:rFonts w:ascii="Times New Roman" w:eastAsiaTheme="minorEastAsia" w:hAnsi="Times New Roman" w:cs="Times New Roman"/>
              <w:noProof/>
              <w:sz w:val="22"/>
              <w:szCs w:val="22"/>
            </w:rPr>
          </w:pPr>
          <w:hyperlink w:anchor="_Toc125448479" w:history="1">
            <w:r w:rsidR="004D21C1" w:rsidRPr="00903058">
              <w:rPr>
                <w:rStyle w:val="Hyperlink"/>
                <w:rFonts w:ascii="Times New Roman" w:hAnsi="Times New Roman" w:cs="Times New Roman"/>
                <w:noProof/>
              </w:rPr>
              <w:t>Annexure – C</w:t>
            </w:r>
            <w:r w:rsidR="004D21C1" w:rsidRPr="00903058">
              <w:rPr>
                <w:rFonts w:ascii="Times New Roman" w:hAnsi="Times New Roman" w:cs="Times New Roman"/>
                <w:noProof/>
                <w:webHidden/>
              </w:rPr>
              <w:tab/>
            </w:r>
            <w:r w:rsidRPr="00903058">
              <w:rPr>
                <w:rFonts w:ascii="Times New Roman" w:hAnsi="Times New Roman" w:cs="Times New Roman"/>
                <w:noProof/>
                <w:webHidden/>
              </w:rPr>
              <w:fldChar w:fldCharType="begin"/>
            </w:r>
            <w:r w:rsidR="004D21C1" w:rsidRPr="00903058">
              <w:rPr>
                <w:rFonts w:ascii="Times New Roman" w:hAnsi="Times New Roman" w:cs="Times New Roman"/>
                <w:noProof/>
                <w:webHidden/>
              </w:rPr>
              <w:instrText xml:space="preserve"> PAGEREF _Toc125448479 \h </w:instrText>
            </w:r>
            <w:r w:rsidRPr="00903058">
              <w:rPr>
                <w:rFonts w:ascii="Times New Roman" w:hAnsi="Times New Roman" w:cs="Times New Roman"/>
                <w:noProof/>
                <w:webHidden/>
              </w:rPr>
            </w:r>
            <w:r w:rsidRPr="00903058">
              <w:rPr>
                <w:rFonts w:ascii="Times New Roman" w:hAnsi="Times New Roman" w:cs="Times New Roman"/>
                <w:noProof/>
                <w:webHidden/>
              </w:rPr>
              <w:fldChar w:fldCharType="separate"/>
            </w:r>
            <w:r w:rsidR="004D21C1" w:rsidRPr="00903058">
              <w:rPr>
                <w:rFonts w:ascii="Times New Roman" w:hAnsi="Times New Roman" w:cs="Times New Roman"/>
                <w:noProof/>
                <w:webHidden/>
              </w:rPr>
              <w:t>14</w:t>
            </w:r>
            <w:r w:rsidRPr="00903058">
              <w:rPr>
                <w:rFonts w:ascii="Times New Roman" w:hAnsi="Times New Roman" w:cs="Times New Roman"/>
                <w:noProof/>
                <w:webHidden/>
              </w:rPr>
              <w:fldChar w:fldCharType="end"/>
            </w:r>
          </w:hyperlink>
        </w:p>
        <w:p w:rsidR="004D21C1" w:rsidRPr="00903058" w:rsidRDefault="00DD0CCA">
          <w:pPr>
            <w:pStyle w:val="TOC3"/>
            <w:tabs>
              <w:tab w:val="right" w:leader="dot" w:pos="9021"/>
            </w:tabs>
            <w:rPr>
              <w:rFonts w:ascii="Times New Roman" w:eastAsiaTheme="minorEastAsia" w:hAnsi="Times New Roman" w:cs="Times New Roman"/>
              <w:noProof/>
              <w:sz w:val="22"/>
              <w:szCs w:val="22"/>
            </w:rPr>
          </w:pPr>
          <w:hyperlink w:anchor="_Toc125448480" w:history="1">
            <w:r w:rsidR="004D21C1" w:rsidRPr="00903058">
              <w:rPr>
                <w:rStyle w:val="Hyperlink"/>
                <w:rFonts w:ascii="Times New Roman" w:hAnsi="Times New Roman" w:cs="Times New Roman"/>
                <w:noProof/>
              </w:rPr>
              <w:t>Application Form for details of Relevant Experience</w:t>
            </w:r>
            <w:r w:rsidR="004D21C1" w:rsidRPr="00903058">
              <w:rPr>
                <w:rFonts w:ascii="Times New Roman" w:hAnsi="Times New Roman" w:cs="Times New Roman"/>
                <w:noProof/>
                <w:webHidden/>
              </w:rPr>
              <w:tab/>
            </w:r>
            <w:r w:rsidRPr="00903058">
              <w:rPr>
                <w:rFonts w:ascii="Times New Roman" w:hAnsi="Times New Roman" w:cs="Times New Roman"/>
                <w:noProof/>
                <w:webHidden/>
              </w:rPr>
              <w:fldChar w:fldCharType="begin"/>
            </w:r>
            <w:r w:rsidR="004D21C1" w:rsidRPr="00903058">
              <w:rPr>
                <w:rFonts w:ascii="Times New Roman" w:hAnsi="Times New Roman" w:cs="Times New Roman"/>
                <w:noProof/>
                <w:webHidden/>
              </w:rPr>
              <w:instrText xml:space="preserve"> PAGEREF _Toc125448480 \h </w:instrText>
            </w:r>
            <w:r w:rsidRPr="00903058">
              <w:rPr>
                <w:rFonts w:ascii="Times New Roman" w:hAnsi="Times New Roman" w:cs="Times New Roman"/>
                <w:noProof/>
                <w:webHidden/>
              </w:rPr>
            </w:r>
            <w:r w:rsidRPr="00903058">
              <w:rPr>
                <w:rFonts w:ascii="Times New Roman" w:hAnsi="Times New Roman" w:cs="Times New Roman"/>
                <w:noProof/>
                <w:webHidden/>
              </w:rPr>
              <w:fldChar w:fldCharType="separate"/>
            </w:r>
            <w:r w:rsidR="004D21C1" w:rsidRPr="00903058">
              <w:rPr>
                <w:rFonts w:ascii="Times New Roman" w:hAnsi="Times New Roman" w:cs="Times New Roman"/>
                <w:noProof/>
                <w:webHidden/>
              </w:rPr>
              <w:t>14</w:t>
            </w:r>
            <w:r w:rsidRPr="00903058">
              <w:rPr>
                <w:rFonts w:ascii="Times New Roman" w:hAnsi="Times New Roman" w:cs="Times New Roman"/>
                <w:noProof/>
                <w:webHidden/>
              </w:rPr>
              <w:fldChar w:fldCharType="end"/>
            </w:r>
          </w:hyperlink>
        </w:p>
        <w:p w:rsidR="004D21C1" w:rsidRPr="00903058" w:rsidRDefault="00DD0CCA">
          <w:pPr>
            <w:pStyle w:val="TOC2"/>
            <w:tabs>
              <w:tab w:val="right" w:leader="dot" w:pos="9021"/>
            </w:tabs>
            <w:rPr>
              <w:rFonts w:ascii="Times New Roman" w:eastAsiaTheme="minorEastAsia" w:hAnsi="Times New Roman" w:cs="Times New Roman"/>
              <w:noProof/>
              <w:sz w:val="22"/>
              <w:szCs w:val="22"/>
            </w:rPr>
          </w:pPr>
          <w:hyperlink w:anchor="_Toc125448481" w:history="1">
            <w:r w:rsidR="004D21C1" w:rsidRPr="00903058">
              <w:rPr>
                <w:rStyle w:val="Hyperlink"/>
                <w:rFonts w:ascii="Times New Roman" w:hAnsi="Times New Roman" w:cs="Times New Roman"/>
                <w:noProof/>
              </w:rPr>
              <w:t>Annexure – D</w:t>
            </w:r>
            <w:r w:rsidR="004D21C1" w:rsidRPr="00903058">
              <w:rPr>
                <w:rFonts w:ascii="Times New Roman" w:hAnsi="Times New Roman" w:cs="Times New Roman"/>
                <w:noProof/>
                <w:webHidden/>
              </w:rPr>
              <w:tab/>
            </w:r>
            <w:r w:rsidRPr="00903058">
              <w:rPr>
                <w:rFonts w:ascii="Times New Roman" w:hAnsi="Times New Roman" w:cs="Times New Roman"/>
                <w:noProof/>
                <w:webHidden/>
              </w:rPr>
              <w:fldChar w:fldCharType="begin"/>
            </w:r>
            <w:r w:rsidR="004D21C1" w:rsidRPr="00903058">
              <w:rPr>
                <w:rFonts w:ascii="Times New Roman" w:hAnsi="Times New Roman" w:cs="Times New Roman"/>
                <w:noProof/>
                <w:webHidden/>
              </w:rPr>
              <w:instrText xml:space="preserve"> PAGEREF _Toc125448481 \h </w:instrText>
            </w:r>
            <w:r w:rsidRPr="00903058">
              <w:rPr>
                <w:rFonts w:ascii="Times New Roman" w:hAnsi="Times New Roman" w:cs="Times New Roman"/>
                <w:noProof/>
                <w:webHidden/>
              </w:rPr>
            </w:r>
            <w:r w:rsidRPr="00903058">
              <w:rPr>
                <w:rFonts w:ascii="Times New Roman" w:hAnsi="Times New Roman" w:cs="Times New Roman"/>
                <w:noProof/>
                <w:webHidden/>
              </w:rPr>
              <w:fldChar w:fldCharType="separate"/>
            </w:r>
            <w:r w:rsidR="004D21C1" w:rsidRPr="00903058">
              <w:rPr>
                <w:rFonts w:ascii="Times New Roman" w:hAnsi="Times New Roman" w:cs="Times New Roman"/>
                <w:noProof/>
                <w:webHidden/>
              </w:rPr>
              <w:t>15</w:t>
            </w:r>
            <w:r w:rsidRPr="00903058">
              <w:rPr>
                <w:rFonts w:ascii="Times New Roman" w:hAnsi="Times New Roman" w:cs="Times New Roman"/>
                <w:noProof/>
                <w:webHidden/>
              </w:rPr>
              <w:fldChar w:fldCharType="end"/>
            </w:r>
          </w:hyperlink>
        </w:p>
        <w:p w:rsidR="004D21C1" w:rsidRPr="00903058" w:rsidRDefault="00DD0CCA">
          <w:pPr>
            <w:pStyle w:val="TOC3"/>
            <w:tabs>
              <w:tab w:val="right" w:leader="dot" w:pos="9021"/>
            </w:tabs>
            <w:rPr>
              <w:rFonts w:ascii="Times New Roman" w:eastAsiaTheme="minorEastAsia" w:hAnsi="Times New Roman" w:cs="Times New Roman"/>
              <w:noProof/>
              <w:sz w:val="22"/>
              <w:szCs w:val="22"/>
            </w:rPr>
          </w:pPr>
          <w:hyperlink w:anchor="_Toc125448482" w:history="1">
            <w:r w:rsidR="004D21C1" w:rsidRPr="00903058">
              <w:rPr>
                <w:rStyle w:val="Hyperlink"/>
                <w:rFonts w:ascii="Times New Roman" w:hAnsi="Times New Roman" w:cs="Times New Roman"/>
                <w:noProof/>
              </w:rPr>
              <w:t>Application Form Experience Details of Completed Contracts of Similar Nature      (Past Performance)</w:t>
            </w:r>
            <w:r w:rsidR="004D21C1" w:rsidRPr="00903058">
              <w:rPr>
                <w:rFonts w:ascii="Times New Roman" w:hAnsi="Times New Roman" w:cs="Times New Roman"/>
                <w:noProof/>
                <w:webHidden/>
              </w:rPr>
              <w:tab/>
            </w:r>
            <w:r w:rsidRPr="00903058">
              <w:rPr>
                <w:rFonts w:ascii="Times New Roman" w:hAnsi="Times New Roman" w:cs="Times New Roman"/>
                <w:noProof/>
                <w:webHidden/>
              </w:rPr>
              <w:fldChar w:fldCharType="begin"/>
            </w:r>
            <w:r w:rsidR="004D21C1" w:rsidRPr="00903058">
              <w:rPr>
                <w:rFonts w:ascii="Times New Roman" w:hAnsi="Times New Roman" w:cs="Times New Roman"/>
                <w:noProof/>
                <w:webHidden/>
              </w:rPr>
              <w:instrText xml:space="preserve"> PAGEREF _Toc125448482 \h </w:instrText>
            </w:r>
            <w:r w:rsidRPr="00903058">
              <w:rPr>
                <w:rFonts w:ascii="Times New Roman" w:hAnsi="Times New Roman" w:cs="Times New Roman"/>
                <w:noProof/>
                <w:webHidden/>
              </w:rPr>
            </w:r>
            <w:r w:rsidRPr="00903058">
              <w:rPr>
                <w:rFonts w:ascii="Times New Roman" w:hAnsi="Times New Roman" w:cs="Times New Roman"/>
                <w:noProof/>
                <w:webHidden/>
              </w:rPr>
              <w:fldChar w:fldCharType="separate"/>
            </w:r>
            <w:r w:rsidR="004D21C1" w:rsidRPr="00903058">
              <w:rPr>
                <w:rFonts w:ascii="Times New Roman" w:hAnsi="Times New Roman" w:cs="Times New Roman"/>
                <w:noProof/>
                <w:webHidden/>
              </w:rPr>
              <w:t>15</w:t>
            </w:r>
            <w:r w:rsidRPr="00903058">
              <w:rPr>
                <w:rFonts w:ascii="Times New Roman" w:hAnsi="Times New Roman" w:cs="Times New Roman"/>
                <w:noProof/>
                <w:webHidden/>
              </w:rPr>
              <w:fldChar w:fldCharType="end"/>
            </w:r>
          </w:hyperlink>
        </w:p>
        <w:p w:rsidR="004D21C1" w:rsidRPr="00903058" w:rsidRDefault="00DD0CCA">
          <w:pPr>
            <w:pStyle w:val="TOC2"/>
            <w:tabs>
              <w:tab w:val="right" w:leader="dot" w:pos="9021"/>
            </w:tabs>
            <w:rPr>
              <w:rFonts w:ascii="Times New Roman" w:eastAsiaTheme="minorEastAsia" w:hAnsi="Times New Roman" w:cs="Times New Roman"/>
              <w:noProof/>
              <w:sz w:val="22"/>
              <w:szCs w:val="22"/>
            </w:rPr>
          </w:pPr>
          <w:hyperlink w:anchor="_Toc125448483" w:history="1">
            <w:r w:rsidR="004D21C1" w:rsidRPr="00903058">
              <w:rPr>
                <w:rStyle w:val="Hyperlink"/>
                <w:rFonts w:ascii="Times New Roman" w:hAnsi="Times New Roman" w:cs="Times New Roman"/>
                <w:bCs/>
                <w:noProof/>
              </w:rPr>
              <w:t>Annexure – E</w:t>
            </w:r>
            <w:r w:rsidR="004D21C1" w:rsidRPr="00903058">
              <w:rPr>
                <w:rFonts w:ascii="Times New Roman" w:hAnsi="Times New Roman" w:cs="Times New Roman"/>
                <w:noProof/>
                <w:webHidden/>
              </w:rPr>
              <w:tab/>
            </w:r>
            <w:r w:rsidRPr="00903058">
              <w:rPr>
                <w:rFonts w:ascii="Times New Roman" w:hAnsi="Times New Roman" w:cs="Times New Roman"/>
                <w:noProof/>
                <w:webHidden/>
              </w:rPr>
              <w:fldChar w:fldCharType="begin"/>
            </w:r>
            <w:r w:rsidR="004D21C1" w:rsidRPr="00903058">
              <w:rPr>
                <w:rFonts w:ascii="Times New Roman" w:hAnsi="Times New Roman" w:cs="Times New Roman"/>
                <w:noProof/>
                <w:webHidden/>
              </w:rPr>
              <w:instrText xml:space="preserve"> PAGEREF _Toc125448483 \h </w:instrText>
            </w:r>
            <w:r w:rsidRPr="00903058">
              <w:rPr>
                <w:rFonts w:ascii="Times New Roman" w:hAnsi="Times New Roman" w:cs="Times New Roman"/>
                <w:noProof/>
                <w:webHidden/>
              </w:rPr>
            </w:r>
            <w:r w:rsidRPr="00903058">
              <w:rPr>
                <w:rFonts w:ascii="Times New Roman" w:hAnsi="Times New Roman" w:cs="Times New Roman"/>
                <w:noProof/>
                <w:webHidden/>
              </w:rPr>
              <w:fldChar w:fldCharType="separate"/>
            </w:r>
            <w:r w:rsidR="004D21C1" w:rsidRPr="00903058">
              <w:rPr>
                <w:rFonts w:ascii="Times New Roman" w:hAnsi="Times New Roman" w:cs="Times New Roman"/>
                <w:noProof/>
                <w:webHidden/>
              </w:rPr>
              <w:t>16</w:t>
            </w:r>
            <w:r w:rsidRPr="00903058">
              <w:rPr>
                <w:rFonts w:ascii="Times New Roman" w:hAnsi="Times New Roman" w:cs="Times New Roman"/>
                <w:noProof/>
                <w:webHidden/>
              </w:rPr>
              <w:fldChar w:fldCharType="end"/>
            </w:r>
          </w:hyperlink>
        </w:p>
        <w:p w:rsidR="004D21C1" w:rsidRPr="00903058" w:rsidRDefault="00DD0CCA">
          <w:pPr>
            <w:pStyle w:val="TOC3"/>
            <w:tabs>
              <w:tab w:val="right" w:leader="dot" w:pos="9021"/>
            </w:tabs>
            <w:rPr>
              <w:rFonts w:ascii="Times New Roman" w:eastAsiaTheme="minorEastAsia" w:hAnsi="Times New Roman" w:cs="Times New Roman"/>
              <w:noProof/>
              <w:sz w:val="22"/>
              <w:szCs w:val="22"/>
            </w:rPr>
          </w:pPr>
          <w:hyperlink w:anchor="_Toc125448484" w:history="1">
            <w:r w:rsidR="004D21C1" w:rsidRPr="00903058">
              <w:rPr>
                <w:rStyle w:val="Hyperlink"/>
                <w:rFonts w:ascii="Times New Roman" w:hAnsi="Times New Roman" w:cs="Times New Roman"/>
                <w:noProof/>
              </w:rPr>
              <w:t>Application Form for Capab</w:t>
            </w:r>
            <w:r w:rsidR="00532217" w:rsidRPr="00903058">
              <w:rPr>
                <w:rStyle w:val="Hyperlink"/>
                <w:rFonts w:ascii="Times New Roman" w:hAnsi="Times New Roman" w:cs="Times New Roman"/>
                <w:noProof/>
              </w:rPr>
              <w:t>ilities with Respect to Facilities</w:t>
            </w:r>
            <w:r w:rsidR="004D21C1" w:rsidRPr="00903058">
              <w:rPr>
                <w:rFonts w:ascii="Times New Roman" w:hAnsi="Times New Roman" w:cs="Times New Roman"/>
                <w:noProof/>
                <w:webHidden/>
              </w:rPr>
              <w:tab/>
            </w:r>
            <w:r w:rsidRPr="00903058">
              <w:rPr>
                <w:rFonts w:ascii="Times New Roman" w:hAnsi="Times New Roman" w:cs="Times New Roman"/>
                <w:noProof/>
                <w:webHidden/>
              </w:rPr>
              <w:fldChar w:fldCharType="begin"/>
            </w:r>
            <w:r w:rsidR="004D21C1" w:rsidRPr="00903058">
              <w:rPr>
                <w:rFonts w:ascii="Times New Roman" w:hAnsi="Times New Roman" w:cs="Times New Roman"/>
                <w:noProof/>
                <w:webHidden/>
              </w:rPr>
              <w:instrText xml:space="preserve"> PAGEREF _Toc125448484 \h </w:instrText>
            </w:r>
            <w:r w:rsidRPr="00903058">
              <w:rPr>
                <w:rFonts w:ascii="Times New Roman" w:hAnsi="Times New Roman" w:cs="Times New Roman"/>
                <w:noProof/>
                <w:webHidden/>
              </w:rPr>
            </w:r>
            <w:r w:rsidRPr="00903058">
              <w:rPr>
                <w:rFonts w:ascii="Times New Roman" w:hAnsi="Times New Roman" w:cs="Times New Roman"/>
                <w:noProof/>
                <w:webHidden/>
              </w:rPr>
              <w:fldChar w:fldCharType="separate"/>
            </w:r>
            <w:r w:rsidR="004D21C1" w:rsidRPr="00903058">
              <w:rPr>
                <w:rFonts w:ascii="Times New Roman" w:hAnsi="Times New Roman" w:cs="Times New Roman"/>
                <w:noProof/>
                <w:webHidden/>
              </w:rPr>
              <w:t>16</w:t>
            </w:r>
            <w:r w:rsidRPr="00903058">
              <w:rPr>
                <w:rFonts w:ascii="Times New Roman" w:hAnsi="Times New Roman" w:cs="Times New Roman"/>
                <w:noProof/>
                <w:webHidden/>
              </w:rPr>
              <w:fldChar w:fldCharType="end"/>
            </w:r>
          </w:hyperlink>
        </w:p>
        <w:p w:rsidR="004D21C1" w:rsidRPr="00903058" w:rsidRDefault="00DD0CCA">
          <w:pPr>
            <w:pStyle w:val="TOC2"/>
            <w:tabs>
              <w:tab w:val="right" w:leader="dot" w:pos="9021"/>
            </w:tabs>
            <w:rPr>
              <w:rFonts w:ascii="Times New Roman" w:eastAsiaTheme="minorEastAsia" w:hAnsi="Times New Roman" w:cs="Times New Roman"/>
              <w:noProof/>
              <w:sz w:val="22"/>
              <w:szCs w:val="22"/>
            </w:rPr>
          </w:pPr>
          <w:hyperlink w:anchor="_Toc125448485" w:history="1">
            <w:r w:rsidR="004D21C1" w:rsidRPr="00903058">
              <w:rPr>
                <w:rStyle w:val="Hyperlink"/>
                <w:rFonts w:ascii="Times New Roman" w:hAnsi="Times New Roman" w:cs="Times New Roman"/>
                <w:bCs/>
                <w:noProof/>
              </w:rPr>
              <w:t>Annexure – F</w:t>
            </w:r>
            <w:r w:rsidR="004D21C1" w:rsidRPr="00903058">
              <w:rPr>
                <w:rFonts w:ascii="Times New Roman" w:hAnsi="Times New Roman" w:cs="Times New Roman"/>
                <w:noProof/>
                <w:webHidden/>
              </w:rPr>
              <w:tab/>
            </w:r>
            <w:r w:rsidRPr="00903058">
              <w:rPr>
                <w:rFonts w:ascii="Times New Roman" w:hAnsi="Times New Roman" w:cs="Times New Roman"/>
                <w:noProof/>
                <w:webHidden/>
              </w:rPr>
              <w:fldChar w:fldCharType="begin"/>
            </w:r>
            <w:r w:rsidR="004D21C1" w:rsidRPr="00903058">
              <w:rPr>
                <w:rFonts w:ascii="Times New Roman" w:hAnsi="Times New Roman" w:cs="Times New Roman"/>
                <w:noProof/>
                <w:webHidden/>
              </w:rPr>
              <w:instrText xml:space="preserve"> PAGEREF _Toc125448485 \h </w:instrText>
            </w:r>
            <w:r w:rsidRPr="00903058">
              <w:rPr>
                <w:rFonts w:ascii="Times New Roman" w:hAnsi="Times New Roman" w:cs="Times New Roman"/>
                <w:noProof/>
                <w:webHidden/>
              </w:rPr>
            </w:r>
            <w:r w:rsidRPr="00903058">
              <w:rPr>
                <w:rFonts w:ascii="Times New Roman" w:hAnsi="Times New Roman" w:cs="Times New Roman"/>
                <w:noProof/>
                <w:webHidden/>
              </w:rPr>
              <w:fldChar w:fldCharType="separate"/>
            </w:r>
            <w:r w:rsidR="004D21C1" w:rsidRPr="00903058">
              <w:rPr>
                <w:rFonts w:ascii="Times New Roman" w:hAnsi="Times New Roman" w:cs="Times New Roman"/>
                <w:noProof/>
                <w:webHidden/>
              </w:rPr>
              <w:t>17</w:t>
            </w:r>
            <w:r w:rsidRPr="00903058">
              <w:rPr>
                <w:rFonts w:ascii="Times New Roman" w:hAnsi="Times New Roman" w:cs="Times New Roman"/>
                <w:noProof/>
                <w:webHidden/>
              </w:rPr>
              <w:fldChar w:fldCharType="end"/>
            </w:r>
          </w:hyperlink>
        </w:p>
        <w:p w:rsidR="004D21C1" w:rsidRPr="00903058" w:rsidRDefault="00DD0CCA">
          <w:pPr>
            <w:pStyle w:val="TOC3"/>
            <w:tabs>
              <w:tab w:val="right" w:leader="dot" w:pos="9021"/>
            </w:tabs>
            <w:rPr>
              <w:rFonts w:ascii="Times New Roman" w:eastAsiaTheme="minorEastAsia" w:hAnsi="Times New Roman" w:cs="Times New Roman"/>
              <w:noProof/>
              <w:sz w:val="22"/>
              <w:szCs w:val="22"/>
            </w:rPr>
          </w:pPr>
          <w:hyperlink w:anchor="_Toc125448486" w:history="1">
            <w:r w:rsidR="004D21C1" w:rsidRPr="00903058">
              <w:rPr>
                <w:rStyle w:val="Hyperlink"/>
                <w:rFonts w:ascii="Times New Roman" w:hAnsi="Times New Roman" w:cs="Times New Roman"/>
                <w:noProof/>
              </w:rPr>
              <w:t>Application Form for Financial Capability</w:t>
            </w:r>
            <w:r w:rsidR="004D21C1" w:rsidRPr="00903058">
              <w:rPr>
                <w:rFonts w:ascii="Times New Roman" w:hAnsi="Times New Roman" w:cs="Times New Roman"/>
                <w:noProof/>
                <w:webHidden/>
              </w:rPr>
              <w:tab/>
            </w:r>
            <w:r w:rsidRPr="00903058">
              <w:rPr>
                <w:rFonts w:ascii="Times New Roman" w:hAnsi="Times New Roman" w:cs="Times New Roman"/>
                <w:noProof/>
                <w:webHidden/>
              </w:rPr>
              <w:fldChar w:fldCharType="begin"/>
            </w:r>
            <w:r w:rsidR="004D21C1" w:rsidRPr="00903058">
              <w:rPr>
                <w:rFonts w:ascii="Times New Roman" w:hAnsi="Times New Roman" w:cs="Times New Roman"/>
                <w:noProof/>
                <w:webHidden/>
              </w:rPr>
              <w:instrText xml:space="preserve"> PAGEREF _Toc125448486 \h </w:instrText>
            </w:r>
            <w:r w:rsidRPr="00903058">
              <w:rPr>
                <w:rFonts w:ascii="Times New Roman" w:hAnsi="Times New Roman" w:cs="Times New Roman"/>
                <w:noProof/>
                <w:webHidden/>
              </w:rPr>
            </w:r>
            <w:r w:rsidRPr="00903058">
              <w:rPr>
                <w:rFonts w:ascii="Times New Roman" w:hAnsi="Times New Roman" w:cs="Times New Roman"/>
                <w:noProof/>
                <w:webHidden/>
              </w:rPr>
              <w:fldChar w:fldCharType="separate"/>
            </w:r>
            <w:r w:rsidR="004D21C1" w:rsidRPr="00903058">
              <w:rPr>
                <w:rFonts w:ascii="Times New Roman" w:hAnsi="Times New Roman" w:cs="Times New Roman"/>
                <w:noProof/>
                <w:webHidden/>
              </w:rPr>
              <w:t>17</w:t>
            </w:r>
            <w:r w:rsidRPr="00903058">
              <w:rPr>
                <w:rFonts w:ascii="Times New Roman" w:hAnsi="Times New Roman" w:cs="Times New Roman"/>
                <w:noProof/>
                <w:webHidden/>
              </w:rPr>
              <w:fldChar w:fldCharType="end"/>
            </w:r>
          </w:hyperlink>
        </w:p>
        <w:p w:rsidR="004D21C1" w:rsidRPr="00903058" w:rsidRDefault="00DD0CCA">
          <w:pPr>
            <w:pStyle w:val="TOC2"/>
            <w:tabs>
              <w:tab w:val="right" w:leader="dot" w:pos="9021"/>
            </w:tabs>
            <w:rPr>
              <w:rFonts w:ascii="Times New Roman" w:eastAsiaTheme="minorEastAsia" w:hAnsi="Times New Roman" w:cs="Times New Roman"/>
              <w:noProof/>
              <w:sz w:val="22"/>
              <w:szCs w:val="22"/>
            </w:rPr>
          </w:pPr>
          <w:hyperlink w:anchor="_Toc125448487" w:history="1">
            <w:r w:rsidR="004D21C1" w:rsidRPr="00903058">
              <w:rPr>
                <w:rStyle w:val="Hyperlink"/>
                <w:rFonts w:ascii="Times New Roman" w:hAnsi="Times New Roman" w:cs="Times New Roman"/>
                <w:noProof/>
              </w:rPr>
              <w:t>Annexure – G</w:t>
            </w:r>
            <w:r w:rsidR="004D21C1" w:rsidRPr="00903058">
              <w:rPr>
                <w:rFonts w:ascii="Times New Roman" w:hAnsi="Times New Roman" w:cs="Times New Roman"/>
                <w:noProof/>
                <w:webHidden/>
              </w:rPr>
              <w:tab/>
            </w:r>
            <w:r w:rsidRPr="00903058">
              <w:rPr>
                <w:rFonts w:ascii="Times New Roman" w:hAnsi="Times New Roman" w:cs="Times New Roman"/>
                <w:noProof/>
                <w:webHidden/>
              </w:rPr>
              <w:fldChar w:fldCharType="begin"/>
            </w:r>
            <w:r w:rsidR="004D21C1" w:rsidRPr="00903058">
              <w:rPr>
                <w:rFonts w:ascii="Times New Roman" w:hAnsi="Times New Roman" w:cs="Times New Roman"/>
                <w:noProof/>
                <w:webHidden/>
              </w:rPr>
              <w:instrText xml:space="preserve"> PAGEREF _Toc125448487 \h </w:instrText>
            </w:r>
            <w:r w:rsidRPr="00903058">
              <w:rPr>
                <w:rFonts w:ascii="Times New Roman" w:hAnsi="Times New Roman" w:cs="Times New Roman"/>
                <w:noProof/>
                <w:webHidden/>
              </w:rPr>
            </w:r>
            <w:r w:rsidRPr="00903058">
              <w:rPr>
                <w:rFonts w:ascii="Times New Roman" w:hAnsi="Times New Roman" w:cs="Times New Roman"/>
                <w:noProof/>
                <w:webHidden/>
              </w:rPr>
              <w:fldChar w:fldCharType="separate"/>
            </w:r>
            <w:r w:rsidR="004D21C1" w:rsidRPr="00903058">
              <w:rPr>
                <w:rFonts w:ascii="Times New Roman" w:hAnsi="Times New Roman" w:cs="Times New Roman"/>
                <w:noProof/>
                <w:webHidden/>
              </w:rPr>
              <w:t>18</w:t>
            </w:r>
            <w:r w:rsidRPr="00903058">
              <w:rPr>
                <w:rFonts w:ascii="Times New Roman" w:hAnsi="Times New Roman" w:cs="Times New Roman"/>
                <w:noProof/>
                <w:webHidden/>
              </w:rPr>
              <w:fldChar w:fldCharType="end"/>
            </w:r>
          </w:hyperlink>
        </w:p>
        <w:p w:rsidR="004D21C1" w:rsidRPr="00903058" w:rsidRDefault="00DD0CCA">
          <w:pPr>
            <w:pStyle w:val="TOC3"/>
            <w:tabs>
              <w:tab w:val="right" w:leader="dot" w:pos="9021"/>
            </w:tabs>
            <w:rPr>
              <w:rFonts w:ascii="Times New Roman" w:eastAsiaTheme="minorEastAsia" w:hAnsi="Times New Roman" w:cs="Times New Roman"/>
              <w:noProof/>
              <w:sz w:val="22"/>
              <w:szCs w:val="22"/>
            </w:rPr>
          </w:pPr>
          <w:hyperlink w:anchor="_Toc125448488" w:history="1">
            <w:r w:rsidR="004D21C1" w:rsidRPr="00903058">
              <w:rPr>
                <w:rStyle w:val="Hyperlink"/>
                <w:rFonts w:ascii="Times New Roman" w:hAnsi="Times New Roman" w:cs="Times New Roman"/>
                <w:noProof/>
              </w:rPr>
              <w:t>Undertaking for Correctness of Information and Non-Blacklisting</w:t>
            </w:r>
            <w:r w:rsidR="004D21C1" w:rsidRPr="00903058">
              <w:rPr>
                <w:rFonts w:ascii="Times New Roman" w:hAnsi="Times New Roman" w:cs="Times New Roman"/>
                <w:noProof/>
                <w:webHidden/>
              </w:rPr>
              <w:tab/>
            </w:r>
            <w:r w:rsidRPr="00903058">
              <w:rPr>
                <w:rFonts w:ascii="Times New Roman" w:hAnsi="Times New Roman" w:cs="Times New Roman"/>
                <w:noProof/>
                <w:webHidden/>
              </w:rPr>
              <w:fldChar w:fldCharType="begin"/>
            </w:r>
            <w:r w:rsidR="004D21C1" w:rsidRPr="00903058">
              <w:rPr>
                <w:rFonts w:ascii="Times New Roman" w:hAnsi="Times New Roman" w:cs="Times New Roman"/>
                <w:noProof/>
                <w:webHidden/>
              </w:rPr>
              <w:instrText xml:space="preserve"> PAGEREF _Toc125448488 \h </w:instrText>
            </w:r>
            <w:r w:rsidRPr="00903058">
              <w:rPr>
                <w:rFonts w:ascii="Times New Roman" w:hAnsi="Times New Roman" w:cs="Times New Roman"/>
                <w:noProof/>
                <w:webHidden/>
              </w:rPr>
            </w:r>
            <w:r w:rsidRPr="00903058">
              <w:rPr>
                <w:rFonts w:ascii="Times New Roman" w:hAnsi="Times New Roman" w:cs="Times New Roman"/>
                <w:noProof/>
                <w:webHidden/>
              </w:rPr>
              <w:fldChar w:fldCharType="separate"/>
            </w:r>
            <w:r w:rsidR="004D21C1" w:rsidRPr="00903058">
              <w:rPr>
                <w:rFonts w:ascii="Times New Roman" w:hAnsi="Times New Roman" w:cs="Times New Roman"/>
                <w:noProof/>
                <w:webHidden/>
              </w:rPr>
              <w:t>18</w:t>
            </w:r>
            <w:r w:rsidRPr="00903058">
              <w:rPr>
                <w:rFonts w:ascii="Times New Roman" w:hAnsi="Times New Roman" w:cs="Times New Roman"/>
                <w:noProof/>
                <w:webHidden/>
              </w:rPr>
              <w:fldChar w:fldCharType="end"/>
            </w:r>
          </w:hyperlink>
        </w:p>
        <w:p w:rsidR="004D21C1" w:rsidRPr="00903058" w:rsidRDefault="00DD0CCA">
          <w:pPr>
            <w:pStyle w:val="TOC2"/>
            <w:tabs>
              <w:tab w:val="right" w:leader="dot" w:pos="9021"/>
            </w:tabs>
            <w:rPr>
              <w:rFonts w:ascii="Times New Roman" w:eastAsiaTheme="minorEastAsia" w:hAnsi="Times New Roman" w:cs="Times New Roman"/>
              <w:noProof/>
              <w:sz w:val="22"/>
              <w:szCs w:val="22"/>
            </w:rPr>
          </w:pPr>
          <w:hyperlink w:anchor="_Toc125448489" w:history="1">
            <w:r w:rsidR="004D21C1" w:rsidRPr="00903058">
              <w:rPr>
                <w:rStyle w:val="Hyperlink"/>
                <w:rFonts w:ascii="Times New Roman" w:hAnsi="Times New Roman" w:cs="Times New Roman"/>
                <w:noProof/>
              </w:rPr>
              <w:t>Annexure – H</w:t>
            </w:r>
            <w:r w:rsidR="004D21C1" w:rsidRPr="00903058">
              <w:rPr>
                <w:rFonts w:ascii="Times New Roman" w:hAnsi="Times New Roman" w:cs="Times New Roman"/>
                <w:noProof/>
                <w:webHidden/>
              </w:rPr>
              <w:tab/>
            </w:r>
            <w:r w:rsidRPr="00903058">
              <w:rPr>
                <w:rFonts w:ascii="Times New Roman" w:hAnsi="Times New Roman" w:cs="Times New Roman"/>
                <w:noProof/>
                <w:webHidden/>
              </w:rPr>
              <w:fldChar w:fldCharType="begin"/>
            </w:r>
            <w:r w:rsidR="004D21C1" w:rsidRPr="00903058">
              <w:rPr>
                <w:rFonts w:ascii="Times New Roman" w:hAnsi="Times New Roman" w:cs="Times New Roman"/>
                <w:noProof/>
                <w:webHidden/>
              </w:rPr>
              <w:instrText xml:space="preserve"> PAGEREF _Toc125448489 \h </w:instrText>
            </w:r>
            <w:r w:rsidRPr="00903058">
              <w:rPr>
                <w:rFonts w:ascii="Times New Roman" w:hAnsi="Times New Roman" w:cs="Times New Roman"/>
                <w:noProof/>
                <w:webHidden/>
              </w:rPr>
            </w:r>
            <w:r w:rsidRPr="00903058">
              <w:rPr>
                <w:rFonts w:ascii="Times New Roman" w:hAnsi="Times New Roman" w:cs="Times New Roman"/>
                <w:noProof/>
                <w:webHidden/>
              </w:rPr>
              <w:fldChar w:fldCharType="separate"/>
            </w:r>
            <w:r w:rsidR="004D21C1" w:rsidRPr="00903058">
              <w:rPr>
                <w:rFonts w:ascii="Times New Roman" w:hAnsi="Times New Roman" w:cs="Times New Roman"/>
                <w:noProof/>
                <w:webHidden/>
              </w:rPr>
              <w:t>19</w:t>
            </w:r>
            <w:r w:rsidRPr="00903058">
              <w:rPr>
                <w:rFonts w:ascii="Times New Roman" w:hAnsi="Times New Roman" w:cs="Times New Roman"/>
                <w:noProof/>
                <w:webHidden/>
              </w:rPr>
              <w:fldChar w:fldCharType="end"/>
            </w:r>
          </w:hyperlink>
        </w:p>
        <w:p w:rsidR="004D21C1" w:rsidRPr="00903058" w:rsidRDefault="00DD0CCA">
          <w:pPr>
            <w:pStyle w:val="TOC3"/>
            <w:tabs>
              <w:tab w:val="right" w:leader="dot" w:pos="9021"/>
            </w:tabs>
            <w:rPr>
              <w:rFonts w:ascii="Times New Roman" w:eastAsiaTheme="minorEastAsia" w:hAnsi="Times New Roman" w:cs="Times New Roman"/>
              <w:noProof/>
              <w:sz w:val="22"/>
              <w:szCs w:val="22"/>
            </w:rPr>
          </w:pPr>
          <w:hyperlink w:anchor="_Toc125448490" w:history="1">
            <w:r w:rsidR="004D21C1" w:rsidRPr="00903058">
              <w:rPr>
                <w:rStyle w:val="Hyperlink"/>
                <w:rFonts w:ascii="Times New Roman" w:hAnsi="Times New Roman" w:cs="Times New Roman"/>
                <w:noProof/>
              </w:rPr>
              <w:t>Power of Attorney (For signatory of Application)</w:t>
            </w:r>
            <w:r w:rsidR="004D21C1" w:rsidRPr="00903058">
              <w:rPr>
                <w:rFonts w:ascii="Times New Roman" w:hAnsi="Times New Roman" w:cs="Times New Roman"/>
                <w:noProof/>
                <w:webHidden/>
              </w:rPr>
              <w:tab/>
            </w:r>
            <w:r w:rsidRPr="00903058">
              <w:rPr>
                <w:rFonts w:ascii="Times New Roman" w:hAnsi="Times New Roman" w:cs="Times New Roman"/>
                <w:noProof/>
                <w:webHidden/>
              </w:rPr>
              <w:fldChar w:fldCharType="begin"/>
            </w:r>
            <w:r w:rsidR="004D21C1" w:rsidRPr="00903058">
              <w:rPr>
                <w:rFonts w:ascii="Times New Roman" w:hAnsi="Times New Roman" w:cs="Times New Roman"/>
                <w:noProof/>
                <w:webHidden/>
              </w:rPr>
              <w:instrText xml:space="preserve"> PAGEREF _Toc125448490 \h </w:instrText>
            </w:r>
            <w:r w:rsidRPr="00903058">
              <w:rPr>
                <w:rFonts w:ascii="Times New Roman" w:hAnsi="Times New Roman" w:cs="Times New Roman"/>
                <w:noProof/>
                <w:webHidden/>
              </w:rPr>
            </w:r>
            <w:r w:rsidRPr="00903058">
              <w:rPr>
                <w:rFonts w:ascii="Times New Roman" w:hAnsi="Times New Roman" w:cs="Times New Roman"/>
                <w:noProof/>
                <w:webHidden/>
              </w:rPr>
              <w:fldChar w:fldCharType="separate"/>
            </w:r>
            <w:r w:rsidR="004D21C1" w:rsidRPr="00903058">
              <w:rPr>
                <w:rFonts w:ascii="Times New Roman" w:hAnsi="Times New Roman" w:cs="Times New Roman"/>
                <w:noProof/>
                <w:webHidden/>
              </w:rPr>
              <w:t>19</w:t>
            </w:r>
            <w:r w:rsidRPr="00903058">
              <w:rPr>
                <w:rFonts w:ascii="Times New Roman" w:hAnsi="Times New Roman" w:cs="Times New Roman"/>
                <w:noProof/>
                <w:webHidden/>
              </w:rPr>
              <w:fldChar w:fldCharType="end"/>
            </w:r>
          </w:hyperlink>
        </w:p>
        <w:p w:rsidR="009E2C9D" w:rsidRDefault="00DD0CCA">
          <w:r w:rsidRPr="00903058">
            <w:rPr>
              <w:rFonts w:ascii="Times New Roman" w:hAnsi="Times New Roman" w:cs="Times New Roman"/>
              <w:b/>
              <w:bCs/>
              <w:noProof/>
              <w:sz w:val="24"/>
              <w:szCs w:val="24"/>
            </w:rPr>
            <w:fldChar w:fldCharType="end"/>
          </w:r>
        </w:p>
      </w:sdtContent>
    </w:sdt>
    <w:p w:rsidR="00C50A2D" w:rsidRDefault="00C50A2D">
      <w:pPr>
        <w:spacing w:after="200" w:line="276" w:lineRule="auto"/>
        <w:rPr>
          <w:rFonts w:ascii="Times New Roman" w:hAnsi="Times New Roman" w:cs="Times New Roman"/>
        </w:rPr>
      </w:pPr>
    </w:p>
    <w:p w:rsidR="00C50A2D" w:rsidRDefault="00C50A2D">
      <w:pPr>
        <w:spacing w:after="200" w:line="276" w:lineRule="auto"/>
        <w:rPr>
          <w:rFonts w:ascii="Times New Roman" w:hAnsi="Times New Roman" w:cs="Times New Roman"/>
        </w:rPr>
      </w:pPr>
    </w:p>
    <w:p w:rsidR="00C50A2D" w:rsidRDefault="00C50A2D">
      <w:pPr>
        <w:spacing w:after="200" w:line="276" w:lineRule="auto"/>
        <w:rPr>
          <w:rFonts w:ascii="Times New Roman" w:hAnsi="Times New Roman" w:cs="Times New Roman"/>
        </w:rPr>
      </w:pPr>
    </w:p>
    <w:p w:rsidR="008A7E37" w:rsidRDefault="008A7E37">
      <w:pPr>
        <w:spacing w:after="200" w:line="276" w:lineRule="auto"/>
        <w:rPr>
          <w:rFonts w:ascii="Times New Roman" w:hAnsi="Times New Roman" w:cs="Times New Roman"/>
        </w:rPr>
      </w:pPr>
    </w:p>
    <w:p w:rsidR="008A7E37" w:rsidRDefault="008A7E37">
      <w:pPr>
        <w:spacing w:after="200" w:line="276" w:lineRule="auto"/>
        <w:rPr>
          <w:rFonts w:ascii="Times New Roman" w:hAnsi="Times New Roman" w:cs="Times New Roman"/>
        </w:rPr>
      </w:pPr>
    </w:p>
    <w:p w:rsidR="008A7E37" w:rsidRDefault="008A7E37">
      <w:pPr>
        <w:spacing w:after="200" w:line="276" w:lineRule="auto"/>
        <w:rPr>
          <w:rFonts w:ascii="Times New Roman" w:hAnsi="Times New Roman" w:cs="Times New Roman"/>
        </w:rPr>
      </w:pPr>
    </w:p>
    <w:p w:rsidR="00E77DBB" w:rsidRPr="00473429" w:rsidRDefault="00E77DBB" w:rsidP="00AE7243">
      <w:pPr>
        <w:pStyle w:val="Heading1"/>
        <w:numPr>
          <w:ilvl w:val="0"/>
          <w:numId w:val="0"/>
        </w:numPr>
      </w:pPr>
      <w:bookmarkStart w:id="3" w:name="_Toc125448462"/>
      <w:r w:rsidRPr="00473429">
        <w:lastRenderedPageBreak/>
        <w:t>REDRESSAL OF GRIEVANCES</w:t>
      </w:r>
      <w:bookmarkEnd w:id="3"/>
    </w:p>
    <w:p w:rsidR="00E77DBB" w:rsidRPr="00473429" w:rsidRDefault="00E77DBB" w:rsidP="00E77DBB">
      <w:pPr>
        <w:widowControl w:val="0"/>
        <w:autoSpaceDE w:val="0"/>
        <w:autoSpaceDN w:val="0"/>
        <w:adjustRightInd w:val="0"/>
        <w:jc w:val="both"/>
        <w:rPr>
          <w:rFonts w:ascii="Times New Roman" w:hAnsi="Times New Roman" w:cs="Times New Roman"/>
          <w:szCs w:val="24"/>
        </w:rPr>
      </w:pPr>
    </w:p>
    <w:p w:rsidR="00E77DBB" w:rsidRPr="00B26178" w:rsidRDefault="00E77DBB" w:rsidP="00E77DBB">
      <w:pPr>
        <w:widowControl w:val="0"/>
        <w:autoSpaceDE w:val="0"/>
        <w:autoSpaceDN w:val="0"/>
        <w:adjustRightInd w:val="0"/>
        <w:spacing w:after="7" w:line="360" w:lineRule="auto"/>
        <w:jc w:val="both"/>
        <w:rPr>
          <w:rFonts w:ascii="Times New Roman" w:hAnsi="Times New Roman" w:cs="Times New Roman"/>
          <w:sz w:val="24"/>
          <w:szCs w:val="24"/>
        </w:rPr>
      </w:pPr>
      <w:r w:rsidRPr="00473429">
        <w:rPr>
          <w:rFonts w:ascii="Times New Roman" w:hAnsi="Times New Roman" w:cs="Times New Roman"/>
          <w:spacing w:val="-1"/>
          <w:szCs w:val="30"/>
        </w:rPr>
        <w:tab/>
      </w:r>
      <w:r w:rsidRPr="00B26178">
        <w:rPr>
          <w:rFonts w:ascii="Times New Roman" w:hAnsi="Times New Roman" w:cs="Times New Roman"/>
          <w:spacing w:val="-1"/>
          <w:sz w:val="24"/>
          <w:szCs w:val="24"/>
        </w:rPr>
        <w:t xml:space="preserve">The following committee has been constituted by </w:t>
      </w:r>
      <w:r w:rsidR="00112CA0">
        <w:rPr>
          <w:rFonts w:ascii="Times New Roman" w:hAnsi="Times New Roman" w:cs="Times New Roman"/>
          <w:spacing w:val="-1"/>
          <w:sz w:val="24"/>
          <w:szCs w:val="24"/>
        </w:rPr>
        <w:t>Director</w:t>
      </w:r>
      <w:r w:rsidRPr="00B26178">
        <w:rPr>
          <w:rFonts w:ascii="Times New Roman" w:hAnsi="Times New Roman" w:cs="Times New Roman"/>
          <w:spacing w:val="-1"/>
          <w:sz w:val="24"/>
          <w:szCs w:val="24"/>
        </w:rPr>
        <w:t xml:space="preserve"> for redressa</w:t>
      </w:r>
      <w:r w:rsidR="008556B2" w:rsidRPr="00B26178">
        <w:rPr>
          <w:rFonts w:ascii="Times New Roman" w:hAnsi="Times New Roman" w:cs="Times New Roman"/>
          <w:spacing w:val="-1"/>
          <w:sz w:val="24"/>
          <w:szCs w:val="24"/>
        </w:rPr>
        <w:t xml:space="preserve">l and arbitration to </w:t>
      </w:r>
      <w:r w:rsidR="00AA3A16" w:rsidRPr="00B26178">
        <w:rPr>
          <w:rFonts w:ascii="Times New Roman" w:hAnsi="Times New Roman" w:cs="Times New Roman"/>
          <w:spacing w:val="-1"/>
          <w:sz w:val="24"/>
          <w:szCs w:val="24"/>
        </w:rPr>
        <w:t>redress complaints</w:t>
      </w:r>
      <w:r w:rsidRPr="00B26178">
        <w:rPr>
          <w:rFonts w:ascii="Times New Roman" w:hAnsi="Times New Roman" w:cs="Times New Roman"/>
          <w:spacing w:val="-1"/>
          <w:sz w:val="24"/>
          <w:szCs w:val="24"/>
        </w:rPr>
        <w:t xml:space="preserve"> of applicants. </w:t>
      </w:r>
    </w:p>
    <w:tbl>
      <w:tblPr>
        <w:tblStyle w:val="TableGrid"/>
        <w:tblpPr w:leftFromText="180" w:rightFromText="180" w:vertAnchor="text" w:horzAnchor="margin" w:tblpY="157"/>
        <w:tblW w:w="9307" w:type="dxa"/>
        <w:tblInd w:w="0" w:type="dxa"/>
        <w:tblCellMar>
          <w:top w:w="7" w:type="dxa"/>
          <w:left w:w="108" w:type="dxa"/>
          <w:right w:w="48" w:type="dxa"/>
        </w:tblCellMar>
        <w:tblLook w:val="04A0"/>
      </w:tblPr>
      <w:tblGrid>
        <w:gridCol w:w="1705"/>
        <w:gridCol w:w="4050"/>
        <w:gridCol w:w="3552"/>
      </w:tblGrid>
      <w:tr w:rsidR="00E77DBB" w:rsidRPr="00B26178" w:rsidTr="000479F9">
        <w:trPr>
          <w:trHeight w:val="492"/>
        </w:trPr>
        <w:tc>
          <w:tcPr>
            <w:tcW w:w="1705" w:type="dxa"/>
            <w:tcBorders>
              <w:top w:val="single" w:sz="4" w:space="0" w:color="000000"/>
              <w:left w:val="single" w:sz="4" w:space="0" w:color="000000"/>
              <w:bottom w:val="single" w:sz="4" w:space="0" w:color="000000"/>
              <w:right w:val="single" w:sz="4" w:space="0" w:color="000000"/>
            </w:tcBorders>
            <w:vAlign w:val="center"/>
          </w:tcPr>
          <w:p w:rsidR="00E77DBB" w:rsidRPr="00B26178" w:rsidRDefault="00E77DBB" w:rsidP="00AA3A16">
            <w:pPr>
              <w:pStyle w:val="NoSpacing"/>
              <w:jc w:val="center"/>
              <w:rPr>
                <w:rFonts w:ascii="Times New Roman" w:hAnsi="Times New Roman"/>
                <w:b/>
                <w:sz w:val="24"/>
                <w:szCs w:val="24"/>
              </w:rPr>
            </w:pPr>
            <w:r w:rsidRPr="00B26178">
              <w:rPr>
                <w:rFonts w:ascii="Times New Roman" w:hAnsi="Times New Roman"/>
                <w:b/>
                <w:sz w:val="24"/>
                <w:szCs w:val="24"/>
              </w:rPr>
              <w:t>Designation</w:t>
            </w:r>
          </w:p>
        </w:tc>
        <w:tc>
          <w:tcPr>
            <w:tcW w:w="4050" w:type="dxa"/>
            <w:tcBorders>
              <w:top w:val="single" w:sz="4" w:space="0" w:color="000000"/>
              <w:left w:val="single" w:sz="4" w:space="0" w:color="000000"/>
              <w:bottom w:val="single" w:sz="4" w:space="0" w:color="000000"/>
              <w:right w:val="single" w:sz="4" w:space="0" w:color="000000"/>
            </w:tcBorders>
            <w:vAlign w:val="center"/>
          </w:tcPr>
          <w:p w:rsidR="00E77DBB" w:rsidRPr="00B26178" w:rsidRDefault="00E77DBB" w:rsidP="00AA3A16">
            <w:pPr>
              <w:pStyle w:val="NoSpacing"/>
              <w:jc w:val="center"/>
              <w:rPr>
                <w:rFonts w:ascii="Times New Roman" w:hAnsi="Times New Roman"/>
                <w:b/>
                <w:sz w:val="24"/>
                <w:szCs w:val="24"/>
              </w:rPr>
            </w:pPr>
            <w:r w:rsidRPr="00B26178">
              <w:rPr>
                <w:rFonts w:ascii="Times New Roman" w:hAnsi="Times New Roman"/>
                <w:b/>
                <w:sz w:val="24"/>
                <w:szCs w:val="24"/>
              </w:rPr>
              <w:t>Name</w:t>
            </w:r>
          </w:p>
        </w:tc>
        <w:tc>
          <w:tcPr>
            <w:tcW w:w="3552" w:type="dxa"/>
            <w:tcBorders>
              <w:top w:val="single" w:sz="4" w:space="0" w:color="000000"/>
              <w:left w:val="single" w:sz="4" w:space="0" w:color="000000"/>
              <w:bottom w:val="single" w:sz="4" w:space="0" w:color="000000"/>
              <w:right w:val="single" w:sz="4" w:space="0" w:color="000000"/>
            </w:tcBorders>
            <w:vAlign w:val="center"/>
          </w:tcPr>
          <w:p w:rsidR="00E77DBB" w:rsidRPr="00B26178" w:rsidRDefault="00E77DBB" w:rsidP="00AA3A16">
            <w:pPr>
              <w:pStyle w:val="NoSpacing"/>
              <w:jc w:val="center"/>
              <w:rPr>
                <w:rFonts w:ascii="Times New Roman" w:hAnsi="Times New Roman"/>
                <w:b/>
                <w:sz w:val="24"/>
                <w:szCs w:val="24"/>
              </w:rPr>
            </w:pPr>
            <w:r w:rsidRPr="00B26178">
              <w:rPr>
                <w:rFonts w:ascii="Times New Roman" w:hAnsi="Times New Roman"/>
                <w:b/>
                <w:sz w:val="24"/>
                <w:szCs w:val="24"/>
              </w:rPr>
              <w:t>Address</w:t>
            </w:r>
          </w:p>
        </w:tc>
      </w:tr>
      <w:tr w:rsidR="00E77DBB" w:rsidRPr="00B26178" w:rsidTr="000479F9">
        <w:trPr>
          <w:trHeight w:val="633"/>
        </w:trPr>
        <w:tc>
          <w:tcPr>
            <w:tcW w:w="1705" w:type="dxa"/>
            <w:tcBorders>
              <w:top w:val="single" w:sz="4" w:space="0" w:color="000000"/>
              <w:left w:val="single" w:sz="4" w:space="0" w:color="000000"/>
              <w:bottom w:val="single" w:sz="4" w:space="0" w:color="000000"/>
              <w:right w:val="single" w:sz="4" w:space="0" w:color="000000"/>
            </w:tcBorders>
            <w:vAlign w:val="center"/>
          </w:tcPr>
          <w:p w:rsidR="00E77DBB" w:rsidRPr="00B26178" w:rsidRDefault="00E77DBB" w:rsidP="00AA3A16">
            <w:pPr>
              <w:pStyle w:val="NoSpacing"/>
              <w:jc w:val="center"/>
              <w:rPr>
                <w:rFonts w:ascii="Times New Roman" w:hAnsi="Times New Roman"/>
                <w:sz w:val="24"/>
                <w:szCs w:val="24"/>
              </w:rPr>
            </w:pPr>
            <w:r w:rsidRPr="00B26178">
              <w:rPr>
                <w:rFonts w:ascii="Times New Roman" w:hAnsi="Times New Roman"/>
                <w:sz w:val="24"/>
                <w:szCs w:val="24"/>
              </w:rPr>
              <w:t>Chairman</w:t>
            </w:r>
          </w:p>
        </w:tc>
        <w:tc>
          <w:tcPr>
            <w:tcW w:w="4050" w:type="dxa"/>
            <w:tcBorders>
              <w:top w:val="single" w:sz="4" w:space="0" w:color="000000"/>
              <w:left w:val="single" w:sz="4" w:space="0" w:color="000000"/>
              <w:bottom w:val="single" w:sz="4" w:space="0" w:color="000000"/>
              <w:right w:val="single" w:sz="4" w:space="0" w:color="000000"/>
            </w:tcBorders>
            <w:vAlign w:val="center"/>
          </w:tcPr>
          <w:p w:rsidR="00E77DBB" w:rsidRPr="00B26178" w:rsidRDefault="00185E11" w:rsidP="0026516D">
            <w:pPr>
              <w:pStyle w:val="NoSpacing"/>
              <w:rPr>
                <w:rFonts w:ascii="Times New Roman" w:hAnsi="Times New Roman"/>
                <w:sz w:val="24"/>
                <w:szCs w:val="24"/>
              </w:rPr>
            </w:pPr>
            <w:r>
              <w:rPr>
                <w:rFonts w:ascii="Times New Roman" w:hAnsi="Times New Roman"/>
                <w:sz w:val="24"/>
                <w:szCs w:val="24"/>
              </w:rPr>
              <w:t>Mr. Muhammad Nadeem Anjum, Director</w:t>
            </w:r>
          </w:p>
        </w:tc>
        <w:tc>
          <w:tcPr>
            <w:tcW w:w="3552" w:type="dxa"/>
            <w:tcBorders>
              <w:top w:val="single" w:sz="4" w:space="0" w:color="000000"/>
              <w:left w:val="single" w:sz="4" w:space="0" w:color="000000"/>
              <w:bottom w:val="single" w:sz="4" w:space="0" w:color="000000"/>
              <w:right w:val="single" w:sz="4" w:space="0" w:color="000000"/>
            </w:tcBorders>
            <w:vAlign w:val="center"/>
          </w:tcPr>
          <w:p w:rsidR="0026516D" w:rsidRDefault="0026516D" w:rsidP="0026516D">
            <w:pPr>
              <w:rPr>
                <w:rFonts w:ascii="Times New Roman" w:hAnsi="Times New Roman"/>
                <w:sz w:val="24"/>
                <w:szCs w:val="24"/>
              </w:rPr>
            </w:pPr>
            <w:r w:rsidRPr="007F2537">
              <w:rPr>
                <w:rFonts w:ascii="Times New Roman" w:hAnsi="Times New Roman"/>
                <w:sz w:val="24"/>
                <w:szCs w:val="24"/>
              </w:rPr>
              <w:t xml:space="preserve">GSP, </w:t>
            </w:r>
            <w:r>
              <w:rPr>
                <w:rFonts w:ascii="Times New Roman" w:hAnsi="Times New Roman"/>
                <w:sz w:val="24"/>
                <w:szCs w:val="24"/>
              </w:rPr>
              <w:t>Johar Town, Lahore.</w:t>
            </w:r>
          </w:p>
          <w:p w:rsidR="00E77DBB" w:rsidRPr="00B26178" w:rsidRDefault="0026516D" w:rsidP="0026516D">
            <w:pPr>
              <w:pStyle w:val="NoSpacing"/>
              <w:jc w:val="both"/>
              <w:rPr>
                <w:rFonts w:ascii="Times New Roman" w:hAnsi="Times New Roman"/>
                <w:sz w:val="24"/>
                <w:szCs w:val="24"/>
              </w:rPr>
            </w:pPr>
            <w:r w:rsidRPr="007F2537">
              <w:rPr>
                <w:rFonts w:ascii="Times New Roman" w:hAnsi="Times New Roman"/>
                <w:sz w:val="24"/>
                <w:szCs w:val="24"/>
              </w:rPr>
              <w:t>Ph:</w:t>
            </w:r>
            <w:r>
              <w:rPr>
                <w:rFonts w:ascii="Times New Roman" w:hAnsi="Times New Roman"/>
                <w:sz w:val="24"/>
                <w:szCs w:val="24"/>
              </w:rPr>
              <w:t>042-99232940</w:t>
            </w:r>
            <w:r w:rsidRPr="007F2537">
              <w:rPr>
                <w:rFonts w:ascii="Times New Roman" w:hAnsi="Times New Roman"/>
                <w:sz w:val="24"/>
                <w:szCs w:val="24"/>
              </w:rPr>
              <w:t>.</w:t>
            </w:r>
          </w:p>
        </w:tc>
      </w:tr>
      <w:tr w:rsidR="005425E3" w:rsidRPr="00B26178" w:rsidTr="002C5C8D">
        <w:trPr>
          <w:trHeight w:val="574"/>
        </w:trPr>
        <w:tc>
          <w:tcPr>
            <w:tcW w:w="1705" w:type="dxa"/>
            <w:tcBorders>
              <w:top w:val="single" w:sz="4" w:space="0" w:color="000000"/>
              <w:left w:val="single" w:sz="4" w:space="0" w:color="000000"/>
              <w:bottom w:val="single" w:sz="4" w:space="0" w:color="000000"/>
              <w:right w:val="single" w:sz="4" w:space="0" w:color="000000"/>
            </w:tcBorders>
            <w:vAlign w:val="center"/>
          </w:tcPr>
          <w:p w:rsidR="005425E3" w:rsidRPr="00B26178" w:rsidRDefault="005425E3" w:rsidP="00AA3A16">
            <w:pPr>
              <w:pStyle w:val="NoSpacing"/>
              <w:jc w:val="center"/>
              <w:rPr>
                <w:rFonts w:ascii="Times New Roman" w:hAnsi="Times New Roman"/>
                <w:sz w:val="24"/>
                <w:szCs w:val="24"/>
              </w:rPr>
            </w:pPr>
            <w:r w:rsidRPr="00B26178">
              <w:rPr>
                <w:rFonts w:ascii="Times New Roman" w:hAnsi="Times New Roman"/>
                <w:sz w:val="24"/>
                <w:szCs w:val="24"/>
              </w:rPr>
              <w:t>Member</w:t>
            </w:r>
          </w:p>
        </w:tc>
        <w:tc>
          <w:tcPr>
            <w:tcW w:w="4050" w:type="dxa"/>
            <w:tcBorders>
              <w:top w:val="single" w:sz="4" w:space="0" w:color="000000"/>
              <w:left w:val="single" w:sz="4" w:space="0" w:color="000000"/>
              <w:bottom w:val="single" w:sz="4" w:space="0" w:color="000000"/>
              <w:right w:val="single" w:sz="4" w:space="0" w:color="000000"/>
            </w:tcBorders>
            <w:vAlign w:val="center"/>
          </w:tcPr>
          <w:p w:rsidR="005425E3" w:rsidRPr="00B26178" w:rsidRDefault="00185E11" w:rsidP="00185E11">
            <w:pPr>
              <w:pStyle w:val="NoSpacing"/>
              <w:rPr>
                <w:rFonts w:ascii="Times New Roman" w:hAnsi="Times New Roman"/>
                <w:sz w:val="24"/>
                <w:szCs w:val="24"/>
              </w:rPr>
            </w:pPr>
            <w:r>
              <w:rPr>
                <w:rFonts w:ascii="Times New Roman" w:hAnsi="Times New Roman"/>
                <w:sz w:val="24"/>
                <w:szCs w:val="24"/>
              </w:rPr>
              <w:t>Mr. Hammad Shaukat, Deputy Director</w:t>
            </w:r>
          </w:p>
        </w:tc>
        <w:tc>
          <w:tcPr>
            <w:tcW w:w="3552" w:type="dxa"/>
            <w:tcBorders>
              <w:top w:val="single" w:sz="4" w:space="0" w:color="000000"/>
              <w:left w:val="single" w:sz="4" w:space="0" w:color="000000"/>
              <w:bottom w:val="single" w:sz="4" w:space="0" w:color="000000"/>
              <w:right w:val="single" w:sz="4" w:space="0" w:color="000000"/>
            </w:tcBorders>
          </w:tcPr>
          <w:p w:rsidR="009A04FF" w:rsidRDefault="008B7BFC" w:rsidP="00506075">
            <w:pPr>
              <w:rPr>
                <w:rFonts w:ascii="Times New Roman" w:hAnsi="Times New Roman"/>
                <w:sz w:val="24"/>
                <w:szCs w:val="24"/>
              </w:rPr>
            </w:pPr>
            <w:r w:rsidRPr="007F2537">
              <w:rPr>
                <w:rFonts w:ascii="Times New Roman" w:hAnsi="Times New Roman"/>
                <w:sz w:val="24"/>
                <w:szCs w:val="24"/>
              </w:rPr>
              <w:t xml:space="preserve">GSP, </w:t>
            </w:r>
            <w:r>
              <w:rPr>
                <w:rFonts w:ascii="Times New Roman" w:hAnsi="Times New Roman"/>
                <w:sz w:val="24"/>
                <w:szCs w:val="24"/>
              </w:rPr>
              <w:t>JoharTown, Lahore</w:t>
            </w:r>
            <w:r w:rsidR="009A04FF">
              <w:rPr>
                <w:rFonts w:ascii="Times New Roman" w:hAnsi="Times New Roman"/>
                <w:sz w:val="24"/>
                <w:szCs w:val="24"/>
              </w:rPr>
              <w:t>.</w:t>
            </w:r>
          </w:p>
          <w:p w:rsidR="005425E3" w:rsidRDefault="005425E3" w:rsidP="00506075">
            <w:r w:rsidRPr="007F2537">
              <w:rPr>
                <w:rFonts w:ascii="Times New Roman" w:hAnsi="Times New Roman"/>
                <w:sz w:val="24"/>
                <w:szCs w:val="24"/>
              </w:rPr>
              <w:t>Ph:</w:t>
            </w:r>
            <w:r w:rsidR="00A67B87">
              <w:rPr>
                <w:rFonts w:ascii="Times New Roman" w:hAnsi="Times New Roman"/>
                <w:sz w:val="24"/>
                <w:szCs w:val="24"/>
              </w:rPr>
              <w:t>042-99232940</w:t>
            </w:r>
            <w:r w:rsidRPr="007F2537">
              <w:rPr>
                <w:rFonts w:ascii="Times New Roman" w:hAnsi="Times New Roman"/>
                <w:sz w:val="24"/>
                <w:szCs w:val="24"/>
              </w:rPr>
              <w:t>.</w:t>
            </w:r>
          </w:p>
        </w:tc>
      </w:tr>
      <w:tr w:rsidR="005425E3" w:rsidRPr="00B26178" w:rsidTr="002C5C8D">
        <w:trPr>
          <w:trHeight w:val="559"/>
        </w:trPr>
        <w:tc>
          <w:tcPr>
            <w:tcW w:w="1705" w:type="dxa"/>
            <w:tcBorders>
              <w:top w:val="single" w:sz="4" w:space="0" w:color="000000"/>
              <w:left w:val="single" w:sz="4" w:space="0" w:color="000000"/>
              <w:bottom w:val="single" w:sz="4" w:space="0" w:color="000000"/>
              <w:right w:val="single" w:sz="4" w:space="0" w:color="000000"/>
            </w:tcBorders>
            <w:vAlign w:val="center"/>
          </w:tcPr>
          <w:p w:rsidR="005425E3" w:rsidRPr="00B26178" w:rsidRDefault="005425E3" w:rsidP="00AA3A16">
            <w:pPr>
              <w:pStyle w:val="NoSpacing"/>
              <w:jc w:val="center"/>
              <w:rPr>
                <w:rFonts w:ascii="Times New Roman" w:hAnsi="Times New Roman"/>
                <w:sz w:val="24"/>
                <w:szCs w:val="24"/>
              </w:rPr>
            </w:pPr>
            <w:r w:rsidRPr="00B26178">
              <w:rPr>
                <w:rFonts w:ascii="Times New Roman" w:hAnsi="Times New Roman"/>
                <w:sz w:val="24"/>
                <w:szCs w:val="24"/>
              </w:rPr>
              <w:t>Member</w:t>
            </w:r>
          </w:p>
        </w:tc>
        <w:tc>
          <w:tcPr>
            <w:tcW w:w="4050" w:type="dxa"/>
            <w:tcBorders>
              <w:top w:val="single" w:sz="4" w:space="0" w:color="000000"/>
              <w:left w:val="single" w:sz="4" w:space="0" w:color="000000"/>
              <w:bottom w:val="single" w:sz="4" w:space="0" w:color="000000"/>
              <w:right w:val="single" w:sz="4" w:space="0" w:color="000000"/>
            </w:tcBorders>
            <w:vAlign w:val="center"/>
          </w:tcPr>
          <w:p w:rsidR="005425E3" w:rsidRPr="00B26178" w:rsidRDefault="004767A4" w:rsidP="004767A4">
            <w:pPr>
              <w:pStyle w:val="NoSpacing"/>
              <w:rPr>
                <w:rFonts w:ascii="Times New Roman" w:hAnsi="Times New Roman"/>
                <w:sz w:val="24"/>
                <w:szCs w:val="24"/>
              </w:rPr>
            </w:pPr>
            <w:r>
              <w:rPr>
                <w:rFonts w:ascii="Times New Roman" w:hAnsi="Times New Roman"/>
                <w:sz w:val="24"/>
                <w:szCs w:val="24"/>
              </w:rPr>
              <w:t>Mrs. Rabia Akram Bajwa, Chemist</w:t>
            </w:r>
          </w:p>
        </w:tc>
        <w:tc>
          <w:tcPr>
            <w:tcW w:w="3552" w:type="dxa"/>
            <w:tcBorders>
              <w:top w:val="single" w:sz="4" w:space="0" w:color="000000"/>
              <w:left w:val="single" w:sz="4" w:space="0" w:color="000000"/>
              <w:bottom w:val="single" w:sz="4" w:space="0" w:color="auto"/>
              <w:right w:val="single" w:sz="4" w:space="0" w:color="000000"/>
            </w:tcBorders>
          </w:tcPr>
          <w:p w:rsidR="00576DC3" w:rsidRDefault="005425E3" w:rsidP="00576DC3">
            <w:pPr>
              <w:rPr>
                <w:rFonts w:ascii="Times New Roman" w:hAnsi="Times New Roman"/>
                <w:sz w:val="24"/>
                <w:szCs w:val="24"/>
              </w:rPr>
            </w:pPr>
            <w:r w:rsidRPr="007F2537">
              <w:rPr>
                <w:rFonts w:ascii="Times New Roman" w:hAnsi="Times New Roman"/>
                <w:sz w:val="24"/>
                <w:szCs w:val="24"/>
              </w:rPr>
              <w:t xml:space="preserve">GSP, </w:t>
            </w:r>
            <w:r w:rsidR="00576DC3">
              <w:rPr>
                <w:rFonts w:ascii="Times New Roman" w:hAnsi="Times New Roman"/>
                <w:sz w:val="24"/>
                <w:szCs w:val="24"/>
              </w:rPr>
              <w:t xml:space="preserve">Johar </w:t>
            </w:r>
            <w:r w:rsidR="008B7BFC">
              <w:rPr>
                <w:rFonts w:ascii="Times New Roman" w:hAnsi="Times New Roman"/>
                <w:sz w:val="24"/>
                <w:szCs w:val="24"/>
              </w:rPr>
              <w:t>Town, Lahore</w:t>
            </w:r>
            <w:r w:rsidR="008B7BFC" w:rsidRPr="007F2537">
              <w:rPr>
                <w:rFonts w:ascii="Times New Roman" w:hAnsi="Times New Roman"/>
                <w:sz w:val="24"/>
                <w:szCs w:val="24"/>
              </w:rPr>
              <w:t>.</w:t>
            </w:r>
          </w:p>
          <w:p w:rsidR="005425E3" w:rsidRDefault="005425E3" w:rsidP="00506075">
            <w:r w:rsidRPr="007F2537">
              <w:rPr>
                <w:rFonts w:ascii="Times New Roman" w:hAnsi="Times New Roman"/>
                <w:sz w:val="24"/>
                <w:szCs w:val="24"/>
              </w:rPr>
              <w:t>Ph</w:t>
            </w:r>
            <w:r w:rsidR="009A04FF">
              <w:rPr>
                <w:rFonts w:ascii="Times New Roman" w:hAnsi="Times New Roman"/>
                <w:sz w:val="24"/>
                <w:szCs w:val="24"/>
              </w:rPr>
              <w:t>:</w:t>
            </w:r>
            <w:r w:rsidR="00A67B87">
              <w:rPr>
                <w:rFonts w:ascii="Times New Roman" w:hAnsi="Times New Roman"/>
                <w:sz w:val="24"/>
                <w:szCs w:val="24"/>
              </w:rPr>
              <w:t>042-99232940</w:t>
            </w:r>
            <w:r w:rsidR="009A04FF">
              <w:rPr>
                <w:rFonts w:ascii="Times New Roman" w:hAnsi="Times New Roman"/>
                <w:sz w:val="24"/>
                <w:szCs w:val="24"/>
              </w:rPr>
              <w:t>.</w:t>
            </w:r>
          </w:p>
        </w:tc>
      </w:tr>
    </w:tbl>
    <w:p w:rsidR="00E77DBB" w:rsidRPr="00B26178" w:rsidRDefault="00E77DBB" w:rsidP="00E77DBB">
      <w:pPr>
        <w:widowControl w:val="0"/>
        <w:autoSpaceDE w:val="0"/>
        <w:autoSpaceDN w:val="0"/>
        <w:adjustRightInd w:val="0"/>
        <w:ind w:left="90"/>
        <w:jc w:val="both"/>
        <w:rPr>
          <w:rFonts w:ascii="Times New Roman" w:hAnsi="Times New Roman" w:cs="Times New Roman"/>
          <w:spacing w:val="-1"/>
          <w:sz w:val="24"/>
          <w:szCs w:val="24"/>
        </w:rPr>
      </w:pPr>
    </w:p>
    <w:p w:rsidR="00E77DBB" w:rsidRPr="00B26178" w:rsidRDefault="00E77DBB" w:rsidP="00E77DBB">
      <w:pPr>
        <w:widowControl w:val="0"/>
        <w:autoSpaceDE w:val="0"/>
        <w:autoSpaceDN w:val="0"/>
        <w:adjustRightInd w:val="0"/>
        <w:ind w:firstLine="720"/>
        <w:jc w:val="both"/>
        <w:rPr>
          <w:rFonts w:ascii="Times New Roman" w:hAnsi="Times New Roman" w:cs="Times New Roman"/>
          <w:sz w:val="24"/>
          <w:szCs w:val="24"/>
        </w:rPr>
      </w:pPr>
      <w:r w:rsidRPr="00B26178">
        <w:rPr>
          <w:rFonts w:ascii="Times New Roman" w:hAnsi="Times New Roman" w:cs="Times New Roman"/>
          <w:spacing w:val="-1"/>
          <w:sz w:val="24"/>
          <w:szCs w:val="24"/>
        </w:rPr>
        <w:t xml:space="preserve">Any applicant feeling aggrieved by any act of the procuring agency after the submission of his </w:t>
      </w:r>
      <w:r w:rsidR="00F014B6">
        <w:rPr>
          <w:rFonts w:ascii="Times New Roman" w:hAnsi="Times New Roman" w:cs="Times New Roman"/>
          <w:spacing w:val="-1"/>
          <w:sz w:val="24"/>
          <w:szCs w:val="24"/>
        </w:rPr>
        <w:t>pre-qualification documents</w:t>
      </w:r>
      <w:r w:rsidRPr="00B26178">
        <w:rPr>
          <w:rFonts w:ascii="Times New Roman" w:hAnsi="Times New Roman" w:cs="Times New Roman"/>
          <w:spacing w:val="-1"/>
          <w:sz w:val="24"/>
          <w:szCs w:val="24"/>
        </w:rPr>
        <w:t xml:space="preserve"> may lodge a written complaint concerning his grievances not later than fifteen days after the announcement o</w:t>
      </w:r>
      <w:r w:rsidR="004B0EC4">
        <w:rPr>
          <w:rFonts w:ascii="Times New Roman" w:hAnsi="Times New Roman" w:cs="Times New Roman"/>
          <w:spacing w:val="-1"/>
          <w:sz w:val="24"/>
          <w:szCs w:val="24"/>
        </w:rPr>
        <w:t>f the pre- qualification results</w:t>
      </w:r>
      <w:r w:rsidRPr="00B26178">
        <w:rPr>
          <w:rFonts w:ascii="Times New Roman" w:hAnsi="Times New Roman" w:cs="Times New Roman"/>
          <w:spacing w:val="-1"/>
          <w:sz w:val="24"/>
          <w:szCs w:val="24"/>
        </w:rPr>
        <w:t xml:space="preserve">.       </w:t>
      </w:r>
    </w:p>
    <w:p w:rsidR="00E77DBB" w:rsidRPr="00B26178" w:rsidRDefault="00CD55D6" w:rsidP="00E77DBB">
      <w:pPr>
        <w:widowControl w:val="0"/>
        <w:autoSpaceDE w:val="0"/>
        <w:autoSpaceDN w:val="0"/>
        <w:adjustRightInd w:val="0"/>
        <w:jc w:val="both"/>
        <w:rPr>
          <w:rFonts w:ascii="Times New Roman" w:hAnsi="Times New Roman" w:cs="Times New Roman"/>
          <w:spacing w:val="-1"/>
          <w:sz w:val="24"/>
          <w:szCs w:val="24"/>
        </w:rPr>
      </w:pPr>
      <w:r>
        <w:rPr>
          <w:rFonts w:ascii="Times New Roman" w:hAnsi="Times New Roman" w:cs="Times New Roman"/>
          <w:spacing w:val="-1"/>
          <w:sz w:val="24"/>
          <w:szCs w:val="24"/>
        </w:rPr>
        <w:tab/>
        <w:t>The committee will</w:t>
      </w:r>
      <w:r w:rsidR="00E77DBB" w:rsidRPr="00B26178">
        <w:rPr>
          <w:rFonts w:ascii="Times New Roman" w:hAnsi="Times New Roman" w:cs="Times New Roman"/>
          <w:spacing w:val="-1"/>
          <w:sz w:val="24"/>
          <w:szCs w:val="24"/>
        </w:rPr>
        <w:t xml:space="preserve"> investigate and decide upon the complaint within fifteen days of the receipt of the complaint. Mere fact of lodging of a complaint shall not warrant suspension of the procurement process. </w:t>
      </w:r>
    </w:p>
    <w:p w:rsidR="00E77DBB" w:rsidRPr="00473429" w:rsidRDefault="00E77DBB" w:rsidP="00E77DBB">
      <w:pPr>
        <w:jc w:val="both"/>
        <w:rPr>
          <w:rFonts w:ascii="Times New Roman" w:hAnsi="Times New Roman" w:cs="Times New Roman"/>
          <w:sz w:val="24"/>
          <w:szCs w:val="24"/>
        </w:rPr>
      </w:pPr>
    </w:p>
    <w:p w:rsidR="00E216E4" w:rsidRPr="00473429" w:rsidRDefault="00E216E4" w:rsidP="00E77DBB">
      <w:pPr>
        <w:ind w:left="5040"/>
        <w:jc w:val="both"/>
        <w:rPr>
          <w:rFonts w:ascii="Times New Roman" w:hAnsi="Times New Roman" w:cs="Times New Roman"/>
          <w:b/>
          <w:sz w:val="24"/>
          <w:szCs w:val="24"/>
        </w:rPr>
      </w:pPr>
    </w:p>
    <w:p w:rsidR="00E216E4" w:rsidRPr="00473429" w:rsidRDefault="00E216E4" w:rsidP="00E77DBB">
      <w:pPr>
        <w:ind w:left="5040"/>
        <w:jc w:val="both"/>
        <w:rPr>
          <w:rFonts w:ascii="Times New Roman" w:hAnsi="Times New Roman" w:cs="Times New Roman"/>
          <w:b/>
          <w:sz w:val="24"/>
          <w:szCs w:val="24"/>
        </w:rPr>
      </w:pPr>
    </w:p>
    <w:p w:rsidR="00E216E4" w:rsidRPr="00473429" w:rsidRDefault="00E216E4" w:rsidP="00E77DBB">
      <w:pPr>
        <w:ind w:left="5040"/>
        <w:jc w:val="both"/>
        <w:rPr>
          <w:rFonts w:ascii="Times New Roman" w:hAnsi="Times New Roman" w:cs="Times New Roman"/>
          <w:b/>
          <w:sz w:val="24"/>
          <w:szCs w:val="24"/>
        </w:rPr>
      </w:pPr>
    </w:p>
    <w:p w:rsidR="00E216E4" w:rsidRPr="00473429" w:rsidRDefault="00E216E4" w:rsidP="00E77DBB">
      <w:pPr>
        <w:ind w:left="5040"/>
        <w:jc w:val="both"/>
        <w:rPr>
          <w:rFonts w:ascii="Times New Roman" w:hAnsi="Times New Roman" w:cs="Times New Roman"/>
          <w:b/>
          <w:sz w:val="24"/>
          <w:szCs w:val="24"/>
        </w:rPr>
      </w:pPr>
    </w:p>
    <w:p w:rsidR="00E216E4" w:rsidRPr="00473429" w:rsidRDefault="00E216E4" w:rsidP="00E77DBB">
      <w:pPr>
        <w:ind w:left="5040"/>
        <w:jc w:val="both"/>
        <w:rPr>
          <w:rFonts w:ascii="Times New Roman" w:hAnsi="Times New Roman" w:cs="Times New Roman"/>
          <w:b/>
          <w:sz w:val="24"/>
          <w:szCs w:val="24"/>
        </w:rPr>
      </w:pPr>
    </w:p>
    <w:p w:rsidR="00E216E4" w:rsidRDefault="00E216E4" w:rsidP="00E77DBB">
      <w:pPr>
        <w:ind w:left="5040"/>
        <w:jc w:val="both"/>
        <w:rPr>
          <w:rFonts w:ascii="Times New Roman" w:hAnsi="Times New Roman" w:cs="Times New Roman"/>
          <w:b/>
          <w:sz w:val="24"/>
          <w:szCs w:val="24"/>
        </w:rPr>
      </w:pPr>
    </w:p>
    <w:p w:rsidR="00AE7243" w:rsidRDefault="00AE7243" w:rsidP="00E77DBB">
      <w:pPr>
        <w:ind w:left="5040"/>
        <w:jc w:val="both"/>
        <w:rPr>
          <w:rFonts w:ascii="Times New Roman" w:hAnsi="Times New Roman" w:cs="Times New Roman"/>
          <w:b/>
          <w:sz w:val="24"/>
          <w:szCs w:val="24"/>
        </w:rPr>
      </w:pPr>
    </w:p>
    <w:p w:rsidR="00AE7243" w:rsidRDefault="00AE7243" w:rsidP="00E77DBB">
      <w:pPr>
        <w:ind w:left="5040"/>
        <w:jc w:val="both"/>
        <w:rPr>
          <w:rFonts w:ascii="Times New Roman" w:hAnsi="Times New Roman" w:cs="Times New Roman"/>
          <w:b/>
          <w:sz w:val="24"/>
          <w:szCs w:val="24"/>
        </w:rPr>
      </w:pPr>
    </w:p>
    <w:p w:rsidR="00AE7243" w:rsidRDefault="00AE7243" w:rsidP="00E77DBB">
      <w:pPr>
        <w:ind w:left="5040"/>
        <w:jc w:val="both"/>
        <w:rPr>
          <w:rFonts w:ascii="Times New Roman" w:hAnsi="Times New Roman" w:cs="Times New Roman"/>
          <w:b/>
          <w:sz w:val="24"/>
          <w:szCs w:val="24"/>
        </w:rPr>
      </w:pPr>
    </w:p>
    <w:p w:rsidR="00AE7243" w:rsidRDefault="00AE7243" w:rsidP="00E77DBB">
      <w:pPr>
        <w:ind w:left="5040"/>
        <w:jc w:val="both"/>
        <w:rPr>
          <w:rFonts w:ascii="Times New Roman" w:hAnsi="Times New Roman" w:cs="Times New Roman"/>
          <w:b/>
          <w:sz w:val="24"/>
          <w:szCs w:val="24"/>
        </w:rPr>
      </w:pPr>
    </w:p>
    <w:p w:rsidR="00AE7243" w:rsidRDefault="00AE7243" w:rsidP="00E77DBB">
      <w:pPr>
        <w:ind w:left="5040"/>
        <w:jc w:val="both"/>
        <w:rPr>
          <w:rFonts w:ascii="Times New Roman" w:hAnsi="Times New Roman" w:cs="Times New Roman"/>
          <w:b/>
          <w:sz w:val="24"/>
          <w:szCs w:val="24"/>
        </w:rPr>
      </w:pPr>
    </w:p>
    <w:p w:rsidR="00AE7243" w:rsidRDefault="00AE7243" w:rsidP="00E77DBB">
      <w:pPr>
        <w:ind w:left="5040"/>
        <w:jc w:val="both"/>
        <w:rPr>
          <w:rFonts w:ascii="Times New Roman" w:hAnsi="Times New Roman" w:cs="Times New Roman"/>
          <w:b/>
          <w:sz w:val="24"/>
          <w:szCs w:val="24"/>
        </w:rPr>
      </w:pPr>
    </w:p>
    <w:p w:rsidR="00AE7243" w:rsidRDefault="00AE7243" w:rsidP="00E77DBB">
      <w:pPr>
        <w:ind w:left="5040"/>
        <w:jc w:val="both"/>
        <w:rPr>
          <w:rFonts w:ascii="Times New Roman" w:hAnsi="Times New Roman" w:cs="Times New Roman"/>
          <w:b/>
          <w:sz w:val="24"/>
          <w:szCs w:val="24"/>
        </w:rPr>
      </w:pPr>
    </w:p>
    <w:p w:rsidR="00AE7243" w:rsidRDefault="00AE7243" w:rsidP="00E77DBB">
      <w:pPr>
        <w:ind w:left="5040"/>
        <w:jc w:val="both"/>
        <w:rPr>
          <w:rFonts w:ascii="Times New Roman" w:hAnsi="Times New Roman" w:cs="Times New Roman"/>
          <w:b/>
          <w:sz w:val="24"/>
          <w:szCs w:val="24"/>
        </w:rPr>
      </w:pPr>
    </w:p>
    <w:p w:rsidR="00AE7243" w:rsidRDefault="00AE7243" w:rsidP="00E77DBB">
      <w:pPr>
        <w:ind w:left="5040"/>
        <w:jc w:val="both"/>
        <w:rPr>
          <w:rFonts w:ascii="Times New Roman" w:hAnsi="Times New Roman" w:cs="Times New Roman"/>
          <w:b/>
          <w:sz w:val="24"/>
          <w:szCs w:val="24"/>
        </w:rPr>
      </w:pPr>
    </w:p>
    <w:p w:rsidR="00AE7243" w:rsidRDefault="00AE7243" w:rsidP="00E77DBB">
      <w:pPr>
        <w:ind w:left="5040"/>
        <w:jc w:val="both"/>
        <w:rPr>
          <w:rFonts w:ascii="Times New Roman" w:hAnsi="Times New Roman" w:cs="Times New Roman"/>
          <w:b/>
          <w:sz w:val="24"/>
          <w:szCs w:val="24"/>
        </w:rPr>
      </w:pPr>
    </w:p>
    <w:p w:rsidR="00AE7243" w:rsidRDefault="00AE7243" w:rsidP="00E77DBB">
      <w:pPr>
        <w:ind w:left="5040"/>
        <w:jc w:val="both"/>
        <w:rPr>
          <w:rFonts w:ascii="Times New Roman" w:hAnsi="Times New Roman" w:cs="Times New Roman"/>
          <w:b/>
          <w:sz w:val="24"/>
          <w:szCs w:val="24"/>
        </w:rPr>
      </w:pPr>
    </w:p>
    <w:p w:rsidR="00AE7243" w:rsidRDefault="00AE7243" w:rsidP="00E77DBB">
      <w:pPr>
        <w:ind w:left="5040"/>
        <w:jc w:val="both"/>
        <w:rPr>
          <w:rFonts w:ascii="Times New Roman" w:hAnsi="Times New Roman" w:cs="Times New Roman"/>
          <w:b/>
          <w:sz w:val="24"/>
          <w:szCs w:val="24"/>
        </w:rPr>
      </w:pPr>
    </w:p>
    <w:p w:rsidR="00AE7243" w:rsidRDefault="00AE7243" w:rsidP="00E77DBB">
      <w:pPr>
        <w:ind w:left="5040"/>
        <w:jc w:val="both"/>
        <w:rPr>
          <w:rFonts w:ascii="Times New Roman" w:hAnsi="Times New Roman" w:cs="Times New Roman"/>
          <w:b/>
          <w:sz w:val="24"/>
          <w:szCs w:val="24"/>
        </w:rPr>
      </w:pPr>
    </w:p>
    <w:p w:rsidR="00AE7243" w:rsidRDefault="00AE7243" w:rsidP="00E77DBB">
      <w:pPr>
        <w:ind w:left="5040"/>
        <w:jc w:val="both"/>
        <w:rPr>
          <w:rFonts w:ascii="Times New Roman" w:hAnsi="Times New Roman" w:cs="Times New Roman"/>
          <w:b/>
          <w:sz w:val="24"/>
          <w:szCs w:val="24"/>
        </w:rPr>
      </w:pPr>
    </w:p>
    <w:p w:rsidR="00AE7243" w:rsidRDefault="00AE7243" w:rsidP="00E77DBB">
      <w:pPr>
        <w:ind w:left="5040"/>
        <w:jc w:val="both"/>
        <w:rPr>
          <w:rFonts w:ascii="Times New Roman" w:hAnsi="Times New Roman" w:cs="Times New Roman"/>
          <w:b/>
          <w:sz w:val="24"/>
          <w:szCs w:val="24"/>
        </w:rPr>
      </w:pPr>
    </w:p>
    <w:p w:rsidR="00AE7243" w:rsidRDefault="00AE7243" w:rsidP="00E77DBB">
      <w:pPr>
        <w:ind w:left="5040"/>
        <w:jc w:val="both"/>
        <w:rPr>
          <w:rFonts w:ascii="Times New Roman" w:hAnsi="Times New Roman" w:cs="Times New Roman"/>
          <w:b/>
          <w:sz w:val="24"/>
          <w:szCs w:val="24"/>
        </w:rPr>
      </w:pPr>
    </w:p>
    <w:p w:rsidR="00AE7243" w:rsidRDefault="00AE7243" w:rsidP="00E77DBB">
      <w:pPr>
        <w:ind w:left="5040"/>
        <w:jc w:val="both"/>
        <w:rPr>
          <w:rFonts w:ascii="Times New Roman" w:hAnsi="Times New Roman" w:cs="Times New Roman"/>
          <w:b/>
          <w:sz w:val="24"/>
          <w:szCs w:val="24"/>
        </w:rPr>
      </w:pPr>
    </w:p>
    <w:p w:rsidR="00AE7243" w:rsidRDefault="00AE7243" w:rsidP="00E77DBB">
      <w:pPr>
        <w:ind w:left="5040"/>
        <w:jc w:val="both"/>
        <w:rPr>
          <w:rFonts w:ascii="Times New Roman" w:hAnsi="Times New Roman" w:cs="Times New Roman"/>
          <w:b/>
          <w:sz w:val="24"/>
          <w:szCs w:val="24"/>
        </w:rPr>
      </w:pPr>
    </w:p>
    <w:p w:rsidR="00AE7243" w:rsidRDefault="00AE7243" w:rsidP="00E77DBB">
      <w:pPr>
        <w:ind w:left="5040"/>
        <w:jc w:val="both"/>
        <w:rPr>
          <w:rFonts w:ascii="Times New Roman" w:hAnsi="Times New Roman" w:cs="Times New Roman"/>
          <w:b/>
          <w:sz w:val="24"/>
          <w:szCs w:val="24"/>
        </w:rPr>
      </w:pPr>
    </w:p>
    <w:p w:rsidR="00AE7243" w:rsidRDefault="00AE7243" w:rsidP="00E77DBB">
      <w:pPr>
        <w:ind w:left="5040"/>
        <w:jc w:val="both"/>
        <w:rPr>
          <w:rFonts w:ascii="Times New Roman" w:hAnsi="Times New Roman" w:cs="Times New Roman"/>
          <w:b/>
          <w:sz w:val="24"/>
          <w:szCs w:val="24"/>
        </w:rPr>
      </w:pPr>
    </w:p>
    <w:p w:rsidR="00AE7243" w:rsidRDefault="00AE7243" w:rsidP="00E77DBB">
      <w:pPr>
        <w:ind w:left="5040"/>
        <w:jc w:val="both"/>
        <w:rPr>
          <w:rFonts w:ascii="Times New Roman" w:hAnsi="Times New Roman" w:cs="Times New Roman"/>
          <w:b/>
          <w:sz w:val="24"/>
          <w:szCs w:val="24"/>
        </w:rPr>
      </w:pPr>
    </w:p>
    <w:p w:rsidR="00AE7243" w:rsidRDefault="00AE7243" w:rsidP="00E77DBB">
      <w:pPr>
        <w:ind w:left="5040"/>
        <w:jc w:val="both"/>
        <w:rPr>
          <w:rFonts w:ascii="Times New Roman" w:hAnsi="Times New Roman" w:cs="Times New Roman"/>
          <w:b/>
          <w:sz w:val="24"/>
          <w:szCs w:val="24"/>
        </w:rPr>
      </w:pPr>
    </w:p>
    <w:p w:rsidR="00112CA0" w:rsidRDefault="00112CA0" w:rsidP="00112CA0">
      <w:pPr>
        <w:pStyle w:val="Default"/>
        <w:jc w:val="center"/>
        <w:rPr>
          <w:sz w:val="28"/>
          <w:szCs w:val="28"/>
        </w:rPr>
      </w:pPr>
      <w:r>
        <w:rPr>
          <w:sz w:val="28"/>
          <w:szCs w:val="28"/>
        </w:rPr>
        <w:lastRenderedPageBreak/>
        <w:tab/>
        <w:t>Government of Pakistan</w:t>
      </w:r>
    </w:p>
    <w:p w:rsidR="00112CA0" w:rsidRDefault="00112CA0" w:rsidP="00112CA0">
      <w:pPr>
        <w:pStyle w:val="Default"/>
        <w:jc w:val="center"/>
        <w:rPr>
          <w:sz w:val="28"/>
          <w:szCs w:val="28"/>
        </w:rPr>
      </w:pPr>
      <w:r>
        <w:rPr>
          <w:sz w:val="28"/>
          <w:szCs w:val="28"/>
        </w:rPr>
        <w:t>Ministry of Energy, Petroleum Division</w:t>
      </w:r>
    </w:p>
    <w:p w:rsidR="00112CA0" w:rsidRDefault="00112CA0" w:rsidP="00112CA0">
      <w:pPr>
        <w:pStyle w:val="Default"/>
        <w:jc w:val="center"/>
        <w:rPr>
          <w:sz w:val="28"/>
          <w:szCs w:val="28"/>
        </w:rPr>
      </w:pPr>
      <w:r>
        <w:rPr>
          <w:sz w:val="28"/>
          <w:szCs w:val="28"/>
        </w:rPr>
        <w:t>Geological Survey of Pakistan, Lahore</w:t>
      </w:r>
    </w:p>
    <w:p w:rsidR="00112CA0" w:rsidRDefault="00112CA0" w:rsidP="00112CA0">
      <w:pPr>
        <w:pStyle w:val="Default"/>
        <w:jc w:val="center"/>
        <w:rPr>
          <w:sz w:val="20"/>
          <w:szCs w:val="20"/>
        </w:rPr>
      </w:pPr>
      <w:r>
        <w:rPr>
          <w:sz w:val="20"/>
          <w:szCs w:val="20"/>
        </w:rPr>
        <w:t>*********</w:t>
      </w:r>
    </w:p>
    <w:p w:rsidR="00112CA0" w:rsidRDefault="00112CA0" w:rsidP="00112CA0">
      <w:pPr>
        <w:pStyle w:val="Default"/>
        <w:jc w:val="center"/>
        <w:rPr>
          <w:b/>
          <w:bCs/>
          <w:sz w:val="28"/>
          <w:szCs w:val="28"/>
        </w:rPr>
      </w:pPr>
    </w:p>
    <w:p w:rsidR="00112CA0" w:rsidRPr="00077D7B" w:rsidRDefault="00112CA0" w:rsidP="00112CA0">
      <w:pPr>
        <w:pStyle w:val="Default"/>
        <w:jc w:val="center"/>
        <w:rPr>
          <w:b/>
          <w:bCs/>
          <w:sz w:val="28"/>
          <w:szCs w:val="28"/>
          <w:u w:val="single"/>
        </w:rPr>
      </w:pPr>
      <w:r w:rsidRPr="00077D7B">
        <w:rPr>
          <w:b/>
          <w:bCs/>
          <w:sz w:val="28"/>
          <w:szCs w:val="28"/>
          <w:u w:val="single"/>
        </w:rPr>
        <w:t>Notice for Pre-Qualification</w:t>
      </w:r>
    </w:p>
    <w:p w:rsidR="00112CA0" w:rsidRDefault="00112CA0" w:rsidP="00112CA0">
      <w:pPr>
        <w:pStyle w:val="Default"/>
        <w:jc w:val="center"/>
        <w:rPr>
          <w:sz w:val="28"/>
          <w:szCs w:val="28"/>
        </w:rPr>
      </w:pPr>
    </w:p>
    <w:p w:rsidR="00112CA0" w:rsidRPr="00100763" w:rsidRDefault="00112CA0" w:rsidP="00112CA0">
      <w:pPr>
        <w:pStyle w:val="Default"/>
        <w:numPr>
          <w:ilvl w:val="0"/>
          <w:numId w:val="23"/>
        </w:numPr>
        <w:spacing w:before="240" w:after="49"/>
        <w:ind w:left="360" w:hanging="360"/>
        <w:jc w:val="both"/>
      </w:pPr>
      <w:r w:rsidRPr="00100763">
        <w:t>Geological survey of Pakistan an attached department of Ministry of Energy, (Petroleum Division), invites pre-qualification of firms to carry out</w:t>
      </w:r>
      <w:r w:rsidRPr="00620789">
        <w:rPr>
          <w:b/>
        </w:rPr>
        <w:t>“</w:t>
      </w:r>
      <w:r w:rsidRPr="00100763">
        <w:rPr>
          <w:b/>
        </w:rPr>
        <w:t xml:space="preserve">Repair of </w:t>
      </w:r>
      <w:r>
        <w:rPr>
          <w:b/>
        </w:rPr>
        <w:t xml:space="preserve">Office </w:t>
      </w:r>
      <w:r w:rsidRPr="00100763">
        <w:rPr>
          <w:b/>
        </w:rPr>
        <w:t>Furniture</w:t>
      </w:r>
      <w:r>
        <w:rPr>
          <w:b/>
        </w:rPr>
        <w:t>”</w:t>
      </w:r>
      <w:r w:rsidRPr="00100763">
        <w:t>from the GST, Income Tax registered firms who are on the active taxpayer list of the Federal Board of Revenue.</w:t>
      </w:r>
    </w:p>
    <w:p w:rsidR="00112CA0" w:rsidRPr="00100763" w:rsidRDefault="00112CA0" w:rsidP="00112CA0">
      <w:pPr>
        <w:pStyle w:val="Default"/>
        <w:numPr>
          <w:ilvl w:val="0"/>
          <w:numId w:val="23"/>
        </w:numPr>
        <w:spacing w:before="240" w:after="49"/>
        <w:ind w:left="360" w:hanging="360"/>
        <w:jc w:val="both"/>
      </w:pPr>
      <w:r w:rsidRPr="00100763">
        <w:t xml:space="preserve">The pre-qualification documents can be obtained from the office of the </w:t>
      </w:r>
      <w:r>
        <w:rPr>
          <w:b/>
          <w:bCs/>
        </w:rPr>
        <w:t>Senior Chemist</w:t>
      </w:r>
      <w:r w:rsidRPr="00100763">
        <w:rPr>
          <w:b/>
          <w:bCs/>
        </w:rPr>
        <w:t xml:space="preserve">/Chairman </w:t>
      </w:r>
      <w:r>
        <w:rPr>
          <w:b/>
          <w:bCs/>
        </w:rPr>
        <w:t xml:space="preserve">Purchase </w:t>
      </w:r>
      <w:r w:rsidRPr="00100763">
        <w:rPr>
          <w:b/>
          <w:bCs/>
        </w:rPr>
        <w:t>Committee, Geological Survey of Pakistan, Trade Center near Expo C</w:t>
      </w:r>
      <w:r>
        <w:rPr>
          <w:b/>
          <w:bCs/>
        </w:rPr>
        <w:t xml:space="preserve">enter, M.A. Johar Town, Lahore; or </w:t>
      </w:r>
      <w:r w:rsidRPr="00100763">
        <w:t xml:space="preserve">also available on PPRA and GSP website </w:t>
      </w:r>
      <w:r w:rsidRPr="00100763">
        <w:rPr>
          <w:color w:val="0000FF"/>
        </w:rPr>
        <w:t xml:space="preserve">www.ppra.org.pk </w:t>
      </w:r>
      <w:r w:rsidRPr="00100763">
        <w:t xml:space="preserve">and </w:t>
      </w:r>
      <w:r w:rsidRPr="00100763">
        <w:rPr>
          <w:color w:val="0000FF"/>
        </w:rPr>
        <w:t xml:space="preserve">www.gsp.gov.pk </w:t>
      </w:r>
      <w:r w:rsidRPr="00100763">
        <w:t>respectively</w:t>
      </w:r>
    </w:p>
    <w:p w:rsidR="00112CA0" w:rsidRDefault="00112CA0" w:rsidP="00112CA0">
      <w:pPr>
        <w:pStyle w:val="Default"/>
        <w:numPr>
          <w:ilvl w:val="0"/>
          <w:numId w:val="23"/>
        </w:numPr>
        <w:spacing w:before="240"/>
        <w:ind w:left="360" w:hanging="360"/>
        <w:jc w:val="both"/>
      </w:pPr>
      <w:r w:rsidRPr="00100763">
        <w:t xml:space="preserve">The proposals prepared in accordance with the instruction in the pre-qualification documents, must reach at office of the </w:t>
      </w:r>
      <w:r>
        <w:rPr>
          <w:b/>
          <w:bCs/>
        </w:rPr>
        <w:t>Senior Chemist</w:t>
      </w:r>
      <w:r w:rsidRPr="00100763">
        <w:rPr>
          <w:b/>
          <w:bCs/>
        </w:rPr>
        <w:t xml:space="preserve">/Chairman </w:t>
      </w:r>
      <w:r>
        <w:rPr>
          <w:b/>
          <w:bCs/>
        </w:rPr>
        <w:t>Purchase</w:t>
      </w:r>
      <w:r w:rsidRPr="00100763">
        <w:rPr>
          <w:b/>
          <w:bCs/>
        </w:rPr>
        <w:t xml:space="preserve"> Committee</w:t>
      </w:r>
      <w:r w:rsidR="003C59F2">
        <w:rPr>
          <w:b/>
          <w:bCs/>
        </w:rPr>
        <w:t xml:space="preserve"> </w:t>
      </w:r>
      <w:r w:rsidRPr="00100763">
        <w:t xml:space="preserve">on or before </w:t>
      </w:r>
      <w:r>
        <w:t>18</w:t>
      </w:r>
      <w:r w:rsidRPr="00100763">
        <w:rPr>
          <w:vertAlign w:val="superscript"/>
        </w:rPr>
        <w:t>th</w:t>
      </w:r>
      <w:r>
        <w:t xml:space="preserve"> March, </w:t>
      </w:r>
      <w:r w:rsidRPr="00100763">
        <w:t xml:space="preserve">2024 at 11:00 Hrs. It will be opened on the same day at 11:30 Hrs. This advertisement is also available on PPRA and GSP website </w:t>
      </w:r>
      <w:r w:rsidRPr="00100763">
        <w:rPr>
          <w:color w:val="0000FF"/>
        </w:rPr>
        <w:t xml:space="preserve">www.ppra.org.pk </w:t>
      </w:r>
      <w:r w:rsidRPr="00100763">
        <w:t xml:space="preserve">and </w:t>
      </w:r>
      <w:r w:rsidRPr="00100763">
        <w:rPr>
          <w:color w:val="0000FF"/>
        </w:rPr>
        <w:t xml:space="preserve">www.gsp.gov.pk </w:t>
      </w:r>
      <w:r w:rsidRPr="00100763">
        <w:t>respectively.</w:t>
      </w:r>
    </w:p>
    <w:p w:rsidR="00112CA0" w:rsidRPr="00100763" w:rsidRDefault="00112CA0" w:rsidP="00112CA0">
      <w:pPr>
        <w:pStyle w:val="Default"/>
        <w:ind w:left="360"/>
        <w:jc w:val="both"/>
      </w:pPr>
    </w:p>
    <w:p w:rsidR="00112CA0" w:rsidRPr="00100763" w:rsidRDefault="00112CA0" w:rsidP="00112CA0">
      <w:pPr>
        <w:pStyle w:val="Default"/>
        <w:jc w:val="center"/>
      </w:pPr>
    </w:p>
    <w:p w:rsidR="00112CA0" w:rsidRPr="00100763" w:rsidRDefault="00112CA0" w:rsidP="00112CA0">
      <w:pPr>
        <w:pStyle w:val="Default"/>
        <w:jc w:val="center"/>
      </w:pPr>
      <w:r>
        <w:rPr>
          <w:b/>
          <w:bCs/>
        </w:rPr>
        <w:t>ASIF HANIF</w:t>
      </w:r>
    </w:p>
    <w:p w:rsidR="00112CA0" w:rsidRPr="00100763" w:rsidRDefault="00112CA0" w:rsidP="00112CA0">
      <w:pPr>
        <w:pStyle w:val="Default"/>
        <w:jc w:val="center"/>
      </w:pPr>
      <w:r>
        <w:rPr>
          <w:b/>
          <w:bCs/>
        </w:rPr>
        <w:t>Senior Chemist/Chairman Purchase Committee</w:t>
      </w:r>
    </w:p>
    <w:p w:rsidR="00112CA0" w:rsidRPr="00100763" w:rsidRDefault="00112CA0" w:rsidP="00112CA0">
      <w:pPr>
        <w:pStyle w:val="Default"/>
        <w:jc w:val="center"/>
      </w:pPr>
      <w:r w:rsidRPr="00100763">
        <w:rPr>
          <w:b/>
          <w:bCs/>
        </w:rPr>
        <w:t>Geological Survey of Pakistan,</w:t>
      </w:r>
    </w:p>
    <w:p w:rsidR="00112CA0" w:rsidRPr="00100763" w:rsidRDefault="00112CA0" w:rsidP="00112CA0">
      <w:pPr>
        <w:pStyle w:val="Default"/>
        <w:jc w:val="center"/>
      </w:pPr>
      <w:r w:rsidRPr="00100763">
        <w:rPr>
          <w:b/>
          <w:bCs/>
        </w:rPr>
        <w:t>Trade Center near Expo Center, M.A. Johar Town, Lahore.</w:t>
      </w:r>
    </w:p>
    <w:p w:rsidR="00112CA0" w:rsidRPr="00100763" w:rsidRDefault="00112CA0" w:rsidP="00112CA0">
      <w:pPr>
        <w:jc w:val="center"/>
        <w:rPr>
          <w:rFonts w:ascii="Times New Roman" w:hAnsi="Times New Roman" w:cs="Times New Roman"/>
          <w:sz w:val="24"/>
          <w:szCs w:val="24"/>
        </w:rPr>
      </w:pPr>
      <w:r w:rsidRPr="00100763">
        <w:rPr>
          <w:rFonts w:ascii="Times New Roman" w:hAnsi="Times New Roman" w:cs="Times New Roman"/>
          <w:b/>
          <w:bCs/>
          <w:sz w:val="24"/>
          <w:szCs w:val="24"/>
        </w:rPr>
        <w:t>Tel: 042-9923293</w:t>
      </w:r>
      <w:r>
        <w:rPr>
          <w:rFonts w:ascii="Times New Roman" w:hAnsi="Times New Roman" w:cs="Times New Roman"/>
          <w:b/>
          <w:bCs/>
          <w:sz w:val="24"/>
          <w:szCs w:val="24"/>
        </w:rPr>
        <w:t>1</w:t>
      </w:r>
    </w:p>
    <w:p w:rsidR="00AE7243" w:rsidRPr="008411E8" w:rsidRDefault="00112CA0" w:rsidP="00112CA0">
      <w:pPr>
        <w:pStyle w:val="NoSpacing"/>
        <w:tabs>
          <w:tab w:val="left" w:pos="1920"/>
          <w:tab w:val="center" w:pos="4515"/>
        </w:tabs>
        <w:rPr>
          <w:rFonts w:ascii="Times New Roman" w:hAnsi="Times New Roman"/>
          <w:sz w:val="24"/>
          <w:szCs w:val="24"/>
        </w:rPr>
      </w:pPr>
      <w:r>
        <w:rPr>
          <w:rFonts w:ascii="Times New Roman" w:hAnsi="Times New Roman"/>
          <w:sz w:val="28"/>
          <w:szCs w:val="28"/>
        </w:rPr>
        <w:tab/>
      </w:r>
    </w:p>
    <w:p w:rsidR="00AE7243" w:rsidRPr="00473429" w:rsidRDefault="00AE7243" w:rsidP="00AE7243">
      <w:pPr>
        <w:spacing w:after="200" w:line="276" w:lineRule="auto"/>
        <w:jc w:val="both"/>
        <w:rPr>
          <w:rFonts w:ascii="Times New Roman" w:hAnsi="Times New Roman" w:cs="Times New Roman"/>
          <w:b/>
          <w:sz w:val="24"/>
          <w:szCs w:val="24"/>
        </w:rPr>
      </w:pPr>
      <w:r w:rsidRPr="00473429">
        <w:rPr>
          <w:rFonts w:ascii="Times New Roman" w:hAnsi="Times New Roman" w:cs="Times New Roman"/>
          <w:b/>
          <w:sz w:val="24"/>
          <w:szCs w:val="24"/>
        </w:rPr>
        <w:br w:type="page"/>
      </w:r>
    </w:p>
    <w:p w:rsidR="00E216E4" w:rsidRPr="00473429" w:rsidRDefault="00E216E4" w:rsidP="00E77DBB">
      <w:pPr>
        <w:spacing w:line="0" w:lineRule="atLeast"/>
        <w:jc w:val="both"/>
        <w:rPr>
          <w:rFonts w:ascii="Times New Roman" w:eastAsia="Tahoma" w:hAnsi="Times New Roman" w:cs="Times New Roman"/>
          <w:sz w:val="22"/>
        </w:rPr>
        <w:sectPr w:rsidR="00E216E4" w:rsidRPr="00473429" w:rsidSect="00036F2A">
          <w:headerReference w:type="default" r:id="rId9"/>
          <w:pgSz w:w="11920" w:h="16841"/>
          <w:pgMar w:top="1440" w:right="1440" w:bottom="1440" w:left="1440" w:header="0" w:footer="0" w:gutter="0"/>
          <w:pgNumType w:start="1"/>
          <w:cols w:space="0" w:equalWidth="0">
            <w:col w:w="9031"/>
          </w:cols>
          <w:docGrid w:linePitch="360"/>
        </w:sectPr>
      </w:pPr>
    </w:p>
    <w:p w:rsidR="00790977" w:rsidRDefault="00E216E4" w:rsidP="00E77DBB">
      <w:pPr>
        <w:jc w:val="center"/>
        <w:rPr>
          <w:rFonts w:ascii="Times New Roman" w:hAnsi="Times New Roman" w:cs="Times New Roman"/>
          <w:b/>
          <w:sz w:val="24"/>
          <w:szCs w:val="24"/>
        </w:rPr>
      </w:pPr>
      <w:bookmarkStart w:id="4" w:name="page6"/>
      <w:bookmarkEnd w:id="4"/>
      <w:r w:rsidRPr="00473429">
        <w:rPr>
          <w:rFonts w:ascii="Times New Roman" w:hAnsi="Times New Roman" w:cs="Times New Roman"/>
          <w:b/>
          <w:sz w:val="24"/>
          <w:szCs w:val="24"/>
        </w:rPr>
        <w:lastRenderedPageBreak/>
        <w:t>GEOLOGICAL SURVEY OF PAKISTAN</w:t>
      </w:r>
    </w:p>
    <w:p w:rsidR="00E77DBB" w:rsidRDefault="00790977" w:rsidP="00790977">
      <w:pPr>
        <w:jc w:val="center"/>
        <w:rPr>
          <w:rFonts w:ascii="Times New Roman" w:hAnsi="Times New Roman" w:cs="Times New Roman"/>
          <w:b/>
          <w:sz w:val="24"/>
          <w:szCs w:val="24"/>
        </w:rPr>
      </w:pPr>
      <w:r>
        <w:rPr>
          <w:rFonts w:ascii="Times New Roman" w:hAnsi="Times New Roman" w:cs="Times New Roman"/>
          <w:b/>
          <w:sz w:val="24"/>
          <w:szCs w:val="24"/>
        </w:rPr>
        <w:t>DIVISIONAL OFFICE, LAHORE</w:t>
      </w:r>
    </w:p>
    <w:p w:rsidR="00790977" w:rsidRPr="00790977" w:rsidRDefault="00790977" w:rsidP="00790977">
      <w:pPr>
        <w:jc w:val="center"/>
        <w:rPr>
          <w:rFonts w:ascii="Times New Roman" w:hAnsi="Times New Roman" w:cs="Times New Roman"/>
          <w:b/>
          <w:sz w:val="24"/>
          <w:szCs w:val="24"/>
        </w:rPr>
      </w:pPr>
    </w:p>
    <w:p w:rsidR="00E216E4" w:rsidRPr="006B450A" w:rsidRDefault="004D2A69" w:rsidP="006B450A">
      <w:pPr>
        <w:pStyle w:val="Heading1"/>
      </w:pPr>
      <w:bookmarkStart w:id="5" w:name="_Toc125448464"/>
      <w:r w:rsidRPr="006B450A">
        <w:t>Introduction</w:t>
      </w:r>
      <w:bookmarkEnd w:id="5"/>
    </w:p>
    <w:p w:rsidR="00DE766F" w:rsidRPr="00473429" w:rsidRDefault="00DE766F" w:rsidP="00E77DBB">
      <w:pPr>
        <w:jc w:val="both"/>
        <w:rPr>
          <w:rFonts w:ascii="Times New Roman" w:hAnsi="Times New Roman" w:cs="Times New Roman"/>
          <w:b/>
          <w:u w:val="single"/>
        </w:rPr>
      </w:pPr>
    </w:p>
    <w:p w:rsidR="00E216E4" w:rsidRPr="00B65CDB" w:rsidRDefault="00E216E4" w:rsidP="00A36D63">
      <w:pPr>
        <w:pStyle w:val="NoSpacing"/>
        <w:spacing w:line="360" w:lineRule="auto"/>
        <w:ind w:left="720"/>
        <w:jc w:val="both"/>
        <w:rPr>
          <w:rFonts w:ascii="Times New Roman" w:hAnsi="Times New Roman"/>
          <w:sz w:val="24"/>
        </w:rPr>
      </w:pPr>
      <w:r w:rsidRPr="00473429">
        <w:tab/>
      </w:r>
      <w:r w:rsidRPr="00B65CDB">
        <w:rPr>
          <w:rFonts w:ascii="Times New Roman" w:hAnsi="Times New Roman"/>
          <w:sz w:val="24"/>
        </w:rPr>
        <w:t>Geological Survey of Pakistan invites sealed pre-qualification proposals</w:t>
      </w:r>
      <w:r w:rsidR="003E3DAF" w:rsidRPr="00B65CDB">
        <w:rPr>
          <w:rFonts w:ascii="Times New Roman" w:hAnsi="Times New Roman"/>
          <w:sz w:val="24"/>
        </w:rPr>
        <w:t xml:space="preserve">/ </w:t>
      </w:r>
      <w:r w:rsidR="00B65CDB" w:rsidRPr="00B65CDB">
        <w:rPr>
          <w:rFonts w:ascii="Times New Roman" w:hAnsi="Times New Roman"/>
          <w:sz w:val="24"/>
        </w:rPr>
        <w:t>applications</w:t>
      </w:r>
      <w:r w:rsidR="00730CDA">
        <w:rPr>
          <w:rFonts w:ascii="Times New Roman" w:hAnsi="Times New Roman"/>
          <w:sz w:val="24"/>
        </w:rPr>
        <w:t xml:space="preserve"> from the firms</w:t>
      </w:r>
      <w:r w:rsidR="00B134C2" w:rsidRPr="00B65CDB">
        <w:rPr>
          <w:rFonts w:ascii="Times New Roman" w:hAnsi="Times New Roman"/>
          <w:sz w:val="24"/>
        </w:rPr>
        <w:t xml:space="preserve"> on F.O.R</w:t>
      </w:r>
      <w:r w:rsidR="00E43790">
        <w:rPr>
          <w:rFonts w:ascii="Times New Roman" w:hAnsi="Times New Roman"/>
          <w:sz w:val="24"/>
        </w:rPr>
        <w:t xml:space="preserve"> Lahore</w:t>
      </w:r>
      <w:r w:rsidR="00903058">
        <w:rPr>
          <w:rFonts w:ascii="Times New Roman" w:hAnsi="Times New Roman"/>
          <w:sz w:val="24"/>
        </w:rPr>
        <w:t xml:space="preserve"> </w:t>
      </w:r>
      <w:r w:rsidR="00B134C2" w:rsidRPr="00B65CDB">
        <w:rPr>
          <w:rFonts w:ascii="Times New Roman" w:hAnsi="Times New Roman"/>
          <w:sz w:val="24"/>
        </w:rPr>
        <w:t>basis</w:t>
      </w:r>
      <w:r w:rsidRPr="00B65CDB">
        <w:rPr>
          <w:rFonts w:ascii="Times New Roman" w:hAnsi="Times New Roman"/>
          <w:sz w:val="24"/>
        </w:rPr>
        <w:t>, under the PPRA Rule</w:t>
      </w:r>
      <w:r w:rsidR="00AD502D" w:rsidRPr="00B65CDB">
        <w:rPr>
          <w:rFonts w:ascii="Times New Roman" w:hAnsi="Times New Roman"/>
          <w:sz w:val="24"/>
        </w:rPr>
        <w:t>15 &amp;</w:t>
      </w:r>
      <w:r w:rsidR="00B134C2" w:rsidRPr="00B65CDB">
        <w:rPr>
          <w:rFonts w:ascii="Times New Roman" w:hAnsi="Times New Roman"/>
          <w:sz w:val="24"/>
        </w:rPr>
        <w:t>16 of</w:t>
      </w:r>
      <w:r w:rsidRPr="00B65CDB">
        <w:rPr>
          <w:rFonts w:ascii="Times New Roman" w:hAnsi="Times New Roman"/>
          <w:sz w:val="24"/>
        </w:rPr>
        <w:t xml:space="preserve"> 2004 for pre-qualification. Only the pre-qualified bidders will be invited </w:t>
      </w:r>
      <w:r w:rsidR="00AD502D" w:rsidRPr="00B65CDB">
        <w:rPr>
          <w:rFonts w:ascii="Times New Roman" w:hAnsi="Times New Roman"/>
          <w:sz w:val="24"/>
        </w:rPr>
        <w:t>for further</w:t>
      </w:r>
      <w:r w:rsidR="00E334AC">
        <w:rPr>
          <w:rFonts w:ascii="Times New Roman" w:hAnsi="Times New Roman"/>
          <w:sz w:val="24"/>
        </w:rPr>
        <w:t xml:space="preserve"> repair and </w:t>
      </w:r>
      <w:r w:rsidR="00E334AC" w:rsidRPr="00B65CDB">
        <w:rPr>
          <w:rFonts w:ascii="Times New Roman" w:hAnsi="Times New Roman"/>
          <w:sz w:val="24"/>
        </w:rPr>
        <w:t>procurement</w:t>
      </w:r>
      <w:r w:rsidR="00AD502D" w:rsidRPr="00B65CDB">
        <w:rPr>
          <w:rFonts w:ascii="Times New Roman" w:hAnsi="Times New Roman"/>
          <w:sz w:val="24"/>
        </w:rPr>
        <w:t xml:space="preserve"> proceeding</w:t>
      </w:r>
      <w:r w:rsidRPr="00B65CDB">
        <w:rPr>
          <w:rFonts w:ascii="Times New Roman" w:hAnsi="Times New Roman"/>
          <w:sz w:val="24"/>
        </w:rPr>
        <w:t>. The overall procurement procedure will be governed by PPRA rules/regulations</w:t>
      </w:r>
      <w:r w:rsidR="007935DD">
        <w:rPr>
          <w:rFonts w:ascii="Times New Roman" w:hAnsi="Times New Roman"/>
          <w:sz w:val="24"/>
        </w:rPr>
        <w:t>/SRO’s</w:t>
      </w:r>
      <w:r w:rsidRPr="00B65CDB">
        <w:rPr>
          <w:rFonts w:ascii="Times New Roman" w:hAnsi="Times New Roman"/>
          <w:sz w:val="24"/>
        </w:rPr>
        <w:t xml:space="preserve"> and instructions including the following terms and conditions:</w:t>
      </w:r>
    </w:p>
    <w:p w:rsidR="00E216E4" w:rsidRPr="006B450A" w:rsidRDefault="004D2A69" w:rsidP="004D2A69">
      <w:pPr>
        <w:pStyle w:val="Heading2"/>
      </w:pPr>
      <w:bookmarkStart w:id="6" w:name="_Toc125448465"/>
      <w:r w:rsidRPr="006B450A">
        <w:t xml:space="preserve">Instructions </w:t>
      </w:r>
      <w:r>
        <w:t>t</w:t>
      </w:r>
      <w:r w:rsidRPr="006B450A">
        <w:t>o Applicants</w:t>
      </w:r>
      <w:bookmarkEnd w:id="6"/>
    </w:p>
    <w:p w:rsidR="0064538A" w:rsidRPr="001B461B" w:rsidRDefault="0064538A" w:rsidP="00790977">
      <w:pPr>
        <w:pStyle w:val="ListParagraph"/>
        <w:numPr>
          <w:ilvl w:val="0"/>
          <w:numId w:val="17"/>
        </w:numPr>
        <w:spacing w:line="360" w:lineRule="auto"/>
        <w:jc w:val="both"/>
        <w:rPr>
          <w:rFonts w:asciiTheme="majorBidi" w:hAnsiTheme="majorBidi" w:cstheme="majorBidi"/>
          <w:sz w:val="24"/>
          <w:szCs w:val="24"/>
        </w:rPr>
      </w:pPr>
      <w:bookmarkStart w:id="7" w:name="_Toc34431703"/>
      <w:bookmarkStart w:id="8" w:name="_Toc125026992"/>
      <w:r w:rsidRPr="001B461B">
        <w:rPr>
          <w:rFonts w:asciiTheme="majorBidi" w:hAnsiTheme="majorBidi" w:cstheme="majorBidi"/>
          <w:sz w:val="24"/>
          <w:szCs w:val="24"/>
        </w:rPr>
        <w:t>Pre-qualification will be based on the criteria given in succeeding paras and as demonstrated by the Applicant’s responses in the forms attached to this letter.</w:t>
      </w:r>
      <w:bookmarkEnd w:id="7"/>
      <w:bookmarkEnd w:id="8"/>
    </w:p>
    <w:p w:rsidR="009E2C9D" w:rsidRPr="001B461B" w:rsidRDefault="0064538A" w:rsidP="00790977">
      <w:pPr>
        <w:pStyle w:val="ListParagraph"/>
        <w:numPr>
          <w:ilvl w:val="0"/>
          <w:numId w:val="17"/>
        </w:numPr>
        <w:spacing w:line="360" w:lineRule="auto"/>
        <w:jc w:val="both"/>
        <w:rPr>
          <w:rFonts w:asciiTheme="majorBidi" w:hAnsiTheme="majorBidi" w:cstheme="majorBidi"/>
          <w:sz w:val="24"/>
          <w:szCs w:val="24"/>
        </w:rPr>
      </w:pPr>
      <w:bookmarkStart w:id="9" w:name="_Toc34431704"/>
      <w:bookmarkStart w:id="10" w:name="_Toc125026993"/>
      <w:r w:rsidRPr="001B461B">
        <w:rPr>
          <w:rFonts w:asciiTheme="majorBidi" w:hAnsiTheme="majorBidi" w:cstheme="majorBidi"/>
          <w:sz w:val="24"/>
          <w:szCs w:val="24"/>
        </w:rPr>
        <w:t>The Evaluation Criteria shall result in fail/pass (qualified/not qualified) on the basis of minimum prescribed requirements. The `pass’ (qualified) Applicants shall be</w:t>
      </w:r>
      <w:bookmarkStart w:id="11" w:name="page7"/>
      <w:bookmarkStart w:id="12" w:name="page8"/>
      <w:bookmarkStart w:id="13" w:name="page9"/>
      <w:bookmarkStart w:id="14" w:name="page10"/>
      <w:bookmarkEnd w:id="11"/>
      <w:bookmarkEnd w:id="12"/>
      <w:bookmarkEnd w:id="13"/>
      <w:bookmarkEnd w:id="14"/>
      <w:r w:rsidRPr="001B461B">
        <w:rPr>
          <w:rFonts w:asciiTheme="majorBidi" w:hAnsiTheme="majorBidi" w:cstheme="majorBidi"/>
          <w:sz w:val="24"/>
          <w:szCs w:val="24"/>
        </w:rPr>
        <w:t xml:space="preserve"> allowed to participate in the </w:t>
      </w:r>
      <w:r w:rsidR="0029679A" w:rsidRPr="001B461B">
        <w:rPr>
          <w:rFonts w:asciiTheme="majorBidi" w:hAnsiTheme="majorBidi" w:cstheme="majorBidi"/>
          <w:sz w:val="24"/>
          <w:szCs w:val="24"/>
        </w:rPr>
        <w:t>further</w:t>
      </w:r>
      <w:r w:rsidR="00E334AC" w:rsidRPr="001B461B">
        <w:rPr>
          <w:rFonts w:asciiTheme="majorBidi" w:hAnsiTheme="majorBidi" w:cstheme="majorBidi"/>
          <w:sz w:val="24"/>
          <w:szCs w:val="24"/>
        </w:rPr>
        <w:t xml:space="preserve"> repair and procurement</w:t>
      </w:r>
      <w:r w:rsidR="0029679A" w:rsidRPr="001B461B">
        <w:rPr>
          <w:rFonts w:asciiTheme="majorBidi" w:hAnsiTheme="majorBidi" w:cstheme="majorBidi"/>
          <w:sz w:val="24"/>
          <w:szCs w:val="24"/>
        </w:rPr>
        <w:t xml:space="preserve"> proceeding</w:t>
      </w:r>
      <w:bookmarkEnd w:id="9"/>
      <w:r w:rsidR="00232111" w:rsidRPr="001B461B">
        <w:rPr>
          <w:rFonts w:asciiTheme="majorBidi" w:hAnsiTheme="majorBidi" w:cstheme="majorBidi"/>
          <w:sz w:val="24"/>
          <w:szCs w:val="24"/>
        </w:rPr>
        <w:t>s</w:t>
      </w:r>
      <w:r w:rsidR="00BB3996" w:rsidRPr="001B461B">
        <w:rPr>
          <w:rFonts w:asciiTheme="majorBidi" w:hAnsiTheme="majorBidi" w:cstheme="majorBidi"/>
          <w:sz w:val="24"/>
          <w:szCs w:val="24"/>
        </w:rPr>
        <w:t>.</w:t>
      </w:r>
      <w:bookmarkEnd w:id="10"/>
    </w:p>
    <w:p w:rsidR="006E3B25" w:rsidRPr="001B461B" w:rsidRDefault="006E3B25" w:rsidP="00790977">
      <w:pPr>
        <w:pStyle w:val="ListParagraph"/>
        <w:numPr>
          <w:ilvl w:val="0"/>
          <w:numId w:val="17"/>
        </w:numPr>
        <w:spacing w:line="360" w:lineRule="auto"/>
        <w:jc w:val="both"/>
        <w:rPr>
          <w:rFonts w:asciiTheme="majorBidi" w:hAnsiTheme="majorBidi" w:cstheme="majorBidi"/>
          <w:sz w:val="24"/>
          <w:szCs w:val="24"/>
        </w:rPr>
      </w:pPr>
      <w:bookmarkStart w:id="15" w:name="_Toc125026994"/>
      <w:r w:rsidRPr="001B461B">
        <w:rPr>
          <w:rFonts w:asciiTheme="majorBidi" w:hAnsiTheme="majorBidi" w:cstheme="majorBidi"/>
          <w:sz w:val="24"/>
          <w:szCs w:val="24"/>
        </w:rPr>
        <w:t xml:space="preserve">The firm should not be black listed from PPRA. Application(s) </w:t>
      </w:r>
      <w:r w:rsidR="00E717FC" w:rsidRPr="001B461B">
        <w:rPr>
          <w:rFonts w:asciiTheme="majorBidi" w:hAnsiTheme="majorBidi" w:cstheme="majorBidi"/>
          <w:sz w:val="24"/>
          <w:szCs w:val="24"/>
        </w:rPr>
        <w:t>of</w:t>
      </w:r>
      <w:r w:rsidR="00151C34">
        <w:rPr>
          <w:rFonts w:asciiTheme="majorBidi" w:hAnsiTheme="majorBidi" w:cstheme="majorBidi"/>
          <w:sz w:val="24"/>
          <w:szCs w:val="24"/>
        </w:rPr>
        <w:t xml:space="preserve"> </w:t>
      </w:r>
      <w:r w:rsidR="00AE3EF8" w:rsidRPr="001B461B">
        <w:rPr>
          <w:rFonts w:asciiTheme="majorBidi" w:hAnsiTheme="majorBidi" w:cstheme="majorBidi"/>
          <w:sz w:val="24"/>
          <w:szCs w:val="24"/>
        </w:rPr>
        <w:t xml:space="preserve">Black listed </w:t>
      </w:r>
      <w:r w:rsidR="00E717FC" w:rsidRPr="001B461B">
        <w:rPr>
          <w:rFonts w:asciiTheme="majorBidi" w:hAnsiTheme="majorBidi" w:cstheme="majorBidi"/>
          <w:sz w:val="24"/>
          <w:szCs w:val="24"/>
        </w:rPr>
        <w:t>firms /</w:t>
      </w:r>
      <w:r w:rsidRPr="001B461B">
        <w:rPr>
          <w:rFonts w:asciiTheme="majorBidi" w:hAnsiTheme="majorBidi" w:cstheme="majorBidi"/>
          <w:sz w:val="24"/>
          <w:szCs w:val="24"/>
        </w:rPr>
        <w:t>c</w:t>
      </w:r>
      <w:r w:rsidR="00E717FC" w:rsidRPr="001B461B">
        <w:rPr>
          <w:rFonts w:asciiTheme="majorBidi" w:hAnsiTheme="majorBidi" w:cstheme="majorBidi"/>
          <w:sz w:val="24"/>
          <w:szCs w:val="24"/>
        </w:rPr>
        <w:t>ompanies</w:t>
      </w:r>
      <w:r w:rsidRPr="001B461B">
        <w:rPr>
          <w:rFonts w:asciiTheme="majorBidi" w:hAnsiTheme="majorBidi" w:cstheme="majorBidi"/>
          <w:sz w:val="24"/>
          <w:szCs w:val="24"/>
        </w:rPr>
        <w:t xml:space="preserve"> will not be entertained.</w:t>
      </w:r>
      <w:bookmarkEnd w:id="15"/>
    </w:p>
    <w:p w:rsidR="00E216E4" w:rsidRDefault="004D2A69" w:rsidP="004D2A69">
      <w:pPr>
        <w:pStyle w:val="Heading2"/>
        <w:rPr>
          <w:rFonts w:eastAsia="Times New Roman"/>
        </w:rPr>
      </w:pPr>
      <w:bookmarkStart w:id="16" w:name="_Toc125448466"/>
      <w:r>
        <w:rPr>
          <w:rFonts w:eastAsia="Times New Roman"/>
        </w:rPr>
        <w:t xml:space="preserve">Submission </w:t>
      </w:r>
      <w:r w:rsidR="00833C04">
        <w:rPr>
          <w:rFonts w:eastAsia="Times New Roman"/>
        </w:rPr>
        <w:t>o</w:t>
      </w:r>
      <w:r>
        <w:rPr>
          <w:rFonts w:eastAsia="Times New Roman"/>
        </w:rPr>
        <w:t xml:space="preserve">f Applications for Pre-Qualification </w:t>
      </w:r>
      <w:r w:rsidRPr="008E44D4">
        <w:rPr>
          <w:rFonts w:eastAsia="Times New Roman"/>
          <w:sz w:val="24"/>
          <w:szCs w:val="24"/>
        </w:rPr>
        <w:t>(Annexure – A)</w:t>
      </w:r>
      <w:bookmarkEnd w:id="16"/>
    </w:p>
    <w:p w:rsidR="00E216E4" w:rsidRPr="00473429" w:rsidRDefault="00E216E4" w:rsidP="00E77DBB">
      <w:pPr>
        <w:spacing w:line="20" w:lineRule="exact"/>
        <w:jc w:val="both"/>
        <w:rPr>
          <w:rFonts w:ascii="Times New Roman" w:eastAsia="Times New Roman" w:hAnsi="Times New Roman" w:cs="Times New Roman"/>
        </w:rPr>
      </w:pPr>
    </w:p>
    <w:p w:rsidR="00E216E4" w:rsidRPr="00790977" w:rsidRDefault="00E216E4" w:rsidP="00790977">
      <w:pPr>
        <w:pStyle w:val="ListParagraph"/>
        <w:numPr>
          <w:ilvl w:val="0"/>
          <w:numId w:val="16"/>
        </w:numPr>
        <w:spacing w:line="360" w:lineRule="auto"/>
        <w:jc w:val="both"/>
        <w:rPr>
          <w:rFonts w:asciiTheme="majorBidi" w:hAnsiTheme="majorBidi" w:cstheme="majorBidi"/>
          <w:sz w:val="24"/>
          <w:szCs w:val="24"/>
        </w:rPr>
      </w:pPr>
      <w:bookmarkStart w:id="17" w:name="_Toc34431706"/>
      <w:bookmarkStart w:id="18" w:name="_Toc125026996"/>
      <w:r w:rsidRPr="001B461B">
        <w:rPr>
          <w:rFonts w:asciiTheme="majorBidi" w:hAnsiTheme="majorBidi" w:cstheme="majorBidi"/>
          <w:sz w:val="24"/>
          <w:szCs w:val="24"/>
        </w:rPr>
        <w:t>Applications</w:t>
      </w:r>
      <w:r w:rsidR="00151C34">
        <w:rPr>
          <w:rFonts w:asciiTheme="majorBidi" w:hAnsiTheme="majorBidi" w:cstheme="majorBidi"/>
          <w:sz w:val="24"/>
          <w:szCs w:val="24"/>
        </w:rPr>
        <w:t xml:space="preserve"> </w:t>
      </w:r>
      <w:r w:rsidRPr="001B461B">
        <w:rPr>
          <w:rFonts w:asciiTheme="majorBidi" w:hAnsiTheme="majorBidi" w:cstheme="majorBidi"/>
          <w:sz w:val="24"/>
          <w:szCs w:val="24"/>
        </w:rPr>
        <w:t xml:space="preserve">for pre-qualification </w:t>
      </w:r>
      <w:r w:rsidR="00C836CC" w:rsidRPr="001B461B">
        <w:rPr>
          <w:rFonts w:asciiTheme="majorBidi" w:hAnsiTheme="majorBidi" w:cstheme="majorBidi"/>
          <w:sz w:val="24"/>
          <w:szCs w:val="24"/>
        </w:rPr>
        <w:t xml:space="preserve">must be received in sealed </w:t>
      </w:r>
      <w:r w:rsidRPr="001B461B">
        <w:rPr>
          <w:rFonts w:asciiTheme="majorBidi" w:hAnsiTheme="majorBidi" w:cstheme="majorBidi"/>
          <w:sz w:val="24"/>
          <w:szCs w:val="24"/>
        </w:rPr>
        <w:t>envelopes</w:t>
      </w:r>
      <w:r w:rsidR="00C225CB" w:rsidRPr="001B461B">
        <w:rPr>
          <w:rFonts w:asciiTheme="majorBidi" w:hAnsiTheme="majorBidi" w:cstheme="majorBidi"/>
          <w:sz w:val="24"/>
          <w:szCs w:val="24"/>
        </w:rPr>
        <w:t xml:space="preserve"> and to</w:t>
      </w:r>
      <w:r w:rsidR="0029679A" w:rsidRPr="001B461B">
        <w:rPr>
          <w:rFonts w:asciiTheme="majorBidi" w:hAnsiTheme="majorBidi" w:cstheme="majorBidi"/>
          <w:sz w:val="24"/>
          <w:szCs w:val="24"/>
        </w:rPr>
        <w:t xml:space="preserve"> be delivered at</w:t>
      </w:r>
      <w:r w:rsidR="00C225CB" w:rsidRPr="001B461B">
        <w:rPr>
          <w:rFonts w:asciiTheme="majorBidi" w:hAnsiTheme="majorBidi" w:cstheme="majorBidi"/>
          <w:sz w:val="24"/>
          <w:szCs w:val="24"/>
        </w:rPr>
        <w:t xml:space="preserve"> address</w:t>
      </w:r>
      <w:r w:rsidRPr="001B461B">
        <w:rPr>
          <w:rFonts w:asciiTheme="majorBidi" w:hAnsiTheme="majorBidi" w:cstheme="majorBidi"/>
          <w:sz w:val="24"/>
          <w:szCs w:val="24"/>
        </w:rPr>
        <w:t>:</w:t>
      </w:r>
      <w:bookmarkEnd w:id="17"/>
      <w:bookmarkEnd w:id="18"/>
      <w:r w:rsidR="00151C34">
        <w:rPr>
          <w:rFonts w:asciiTheme="majorBidi" w:hAnsiTheme="majorBidi" w:cstheme="majorBidi"/>
          <w:sz w:val="24"/>
          <w:szCs w:val="24"/>
        </w:rPr>
        <w:t xml:space="preserve"> </w:t>
      </w:r>
      <w:r w:rsidR="00BD49A3" w:rsidRPr="00790977">
        <w:rPr>
          <w:rFonts w:asciiTheme="majorBidi" w:hAnsiTheme="majorBidi" w:cstheme="majorBidi"/>
          <w:b/>
          <w:bCs/>
          <w:sz w:val="24"/>
          <w:szCs w:val="24"/>
        </w:rPr>
        <w:t>Senior Chemist/Chairman Purchase Committee</w:t>
      </w:r>
      <w:r w:rsidR="00AB7BA7" w:rsidRPr="00790977">
        <w:rPr>
          <w:rFonts w:asciiTheme="majorBidi" w:hAnsiTheme="majorBidi" w:cstheme="majorBidi"/>
          <w:b/>
          <w:bCs/>
          <w:sz w:val="24"/>
          <w:szCs w:val="24"/>
        </w:rPr>
        <w:t xml:space="preserve">, </w:t>
      </w:r>
      <w:r w:rsidR="005C1079" w:rsidRPr="00790977">
        <w:rPr>
          <w:rFonts w:asciiTheme="majorBidi" w:hAnsiTheme="majorBidi" w:cstheme="majorBidi"/>
          <w:b/>
          <w:bCs/>
          <w:sz w:val="24"/>
          <w:szCs w:val="24"/>
        </w:rPr>
        <w:t xml:space="preserve">Trade </w:t>
      </w:r>
      <w:r w:rsidR="00E334AC" w:rsidRPr="00790977">
        <w:rPr>
          <w:rFonts w:asciiTheme="majorBidi" w:hAnsiTheme="majorBidi" w:cstheme="majorBidi"/>
          <w:b/>
          <w:bCs/>
          <w:sz w:val="24"/>
          <w:szCs w:val="24"/>
        </w:rPr>
        <w:t>Centre,</w:t>
      </w:r>
      <w:r w:rsidR="00151C34">
        <w:rPr>
          <w:rFonts w:asciiTheme="majorBidi" w:hAnsiTheme="majorBidi" w:cstheme="majorBidi"/>
          <w:b/>
          <w:bCs/>
          <w:sz w:val="24"/>
          <w:szCs w:val="24"/>
        </w:rPr>
        <w:t xml:space="preserve"> </w:t>
      </w:r>
      <w:r w:rsidR="005C1079" w:rsidRPr="00790977">
        <w:rPr>
          <w:rFonts w:asciiTheme="majorBidi" w:hAnsiTheme="majorBidi" w:cstheme="majorBidi"/>
          <w:b/>
          <w:bCs/>
          <w:sz w:val="24"/>
          <w:szCs w:val="24"/>
        </w:rPr>
        <w:t xml:space="preserve">Johar Town </w:t>
      </w:r>
      <w:r w:rsidR="00E334AC" w:rsidRPr="00790977">
        <w:rPr>
          <w:rFonts w:asciiTheme="majorBidi" w:hAnsiTheme="majorBidi" w:cstheme="majorBidi"/>
          <w:b/>
          <w:bCs/>
          <w:sz w:val="24"/>
          <w:szCs w:val="24"/>
        </w:rPr>
        <w:t>Phase-II</w:t>
      </w:r>
      <w:r w:rsidR="005C1079" w:rsidRPr="00790977">
        <w:rPr>
          <w:rFonts w:asciiTheme="majorBidi" w:hAnsiTheme="majorBidi" w:cstheme="majorBidi"/>
          <w:b/>
          <w:bCs/>
          <w:sz w:val="24"/>
          <w:szCs w:val="24"/>
        </w:rPr>
        <w:t xml:space="preserve"> Lahore.</w:t>
      </w:r>
    </w:p>
    <w:p w:rsidR="00E216E4" w:rsidRPr="001B461B" w:rsidRDefault="00E216E4" w:rsidP="001B461B">
      <w:pPr>
        <w:pStyle w:val="ListParagraph"/>
        <w:numPr>
          <w:ilvl w:val="0"/>
          <w:numId w:val="16"/>
        </w:numPr>
        <w:spacing w:line="360" w:lineRule="auto"/>
        <w:jc w:val="both"/>
        <w:rPr>
          <w:rFonts w:asciiTheme="majorBidi" w:hAnsiTheme="majorBidi" w:cstheme="majorBidi"/>
          <w:sz w:val="24"/>
          <w:szCs w:val="24"/>
        </w:rPr>
      </w:pPr>
      <w:bookmarkStart w:id="19" w:name="_Toc34431707"/>
      <w:bookmarkStart w:id="20" w:name="_Toc125026997"/>
      <w:r w:rsidRPr="001B461B">
        <w:rPr>
          <w:rFonts w:asciiTheme="majorBidi" w:hAnsiTheme="majorBidi" w:cstheme="majorBidi"/>
          <w:sz w:val="24"/>
          <w:szCs w:val="24"/>
        </w:rPr>
        <w:t xml:space="preserve">The name and mailing address of the Applicant shall be clearly marked </w:t>
      </w:r>
      <w:r w:rsidR="006C50A9" w:rsidRPr="001B461B">
        <w:rPr>
          <w:rFonts w:asciiTheme="majorBidi" w:hAnsiTheme="majorBidi" w:cstheme="majorBidi"/>
          <w:sz w:val="24"/>
          <w:szCs w:val="24"/>
        </w:rPr>
        <w:t xml:space="preserve">on the </w:t>
      </w:r>
      <w:r w:rsidR="00FF39B8" w:rsidRPr="001B461B">
        <w:rPr>
          <w:rFonts w:asciiTheme="majorBidi" w:hAnsiTheme="majorBidi" w:cstheme="majorBidi"/>
          <w:sz w:val="24"/>
          <w:szCs w:val="24"/>
        </w:rPr>
        <w:t>left-</w:t>
      </w:r>
      <w:r w:rsidR="00BD49A3" w:rsidRPr="001B461B">
        <w:rPr>
          <w:rFonts w:asciiTheme="majorBidi" w:hAnsiTheme="majorBidi" w:cstheme="majorBidi"/>
          <w:sz w:val="24"/>
          <w:szCs w:val="24"/>
        </w:rPr>
        <w:t>hand corner</w:t>
      </w:r>
      <w:r w:rsidR="00151C34">
        <w:rPr>
          <w:rFonts w:asciiTheme="majorBidi" w:hAnsiTheme="majorBidi" w:cstheme="majorBidi"/>
          <w:sz w:val="24"/>
          <w:szCs w:val="24"/>
        </w:rPr>
        <w:t xml:space="preserve"> </w:t>
      </w:r>
      <w:r w:rsidR="006C50A9" w:rsidRPr="001B461B">
        <w:rPr>
          <w:rFonts w:asciiTheme="majorBidi" w:hAnsiTheme="majorBidi" w:cstheme="majorBidi"/>
          <w:sz w:val="24"/>
          <w:szCs w:val="24"/>
        </w:rPr>
        <w:t>of</w:t>
      </w:r>
      <w:r w:rsidRPr="001B461B">
        <w:rPr>
          <w:rFonts w:asciiTheme="majorBidi" w:hAnsiTheme="majorBidi" w:cstheme="majorBidi"/>
          <w:sz w:val="24"/>
          <w:szCs w:val="24"/>
        </w:rPr>
        <w:t xml:space="preserve"> the envelope.</w:t>
      </w:r>
      <w:bookmarkEnd w:id="19"/>
      <w:bookmarkEnd w:id="20"/>
    </w:p>
    <w:p w:rsidR="00E216E4" w:rsidRPr="001B461B" w:rsidRDefault="00E216E4" w:rsidP="001B461B">
      <w:pPr>
        <w:pStyle w:val="ListParagraph"/>
        <w:numPr>
          <w:ilvl w:val="0"/>
          <w:numId w:val="16"/>
        </w:numPr>
        <w:spacing w:line="360" w:lineRule="auto"/>
        <w:jc w:val="both"/>
        <w:rPr>
          <w:rFonts w:asciiTheme="majorBidi" w:hAnsiTheme="majorBidi" w:cstheme="majorBidi"/>
          <w:sz w:val="24"/>
          <w:szCs w:val="24"/>
        </w:rPr>
      </w:pPr>
      <w:bookmarkStart w:id="21" w:name="_Toc125026998"/>
      <w:r w:rsidRPr="001B461B">
        <w:rPr>
          <w:rFonts w:asciiTheme="majorBidi" w:hAnsiTheme="majorBidi" w:cstheme="majorBidi"/>
          <w:sz w:val="24"/>
          <w:szCs w:val="24"/>
        </w:rPr>
        <w:t>The applications on prescribed format (</w:t>
      </w:r>
      <w:r w:rsidR="00E9652E" w:rsidRPr="001B461B">
        <w:rPr>
          <w:rFonts w:asciiTheme="majorBidi" w:hAnsiTheme="majorBidi" w:cstheme="majorBidi"/>
          <w:sz w:val="24"/>
          <w:szCs w:val="24"/>
        </w:rPr>
        <w:t>attached</w:t>
      </w:r>
      <w:r w:rsidR="00151C34">
        <w:rPr>
          <w:rFonts w:asciiTheme="majorBidi" w:hAnsiTheme="majorBidi" w:cstheme="majorBidi"/>
          <w:sz w:val="24"/>
          <w:szCs w:val="24"/>
        </w:rPr>
        <w:t xml:space="preserve"> </w:t>
      </w:r>
      <w:r w:rsidR="00BD49A3" w:rsidRPr="001B461B">
        <w:rPr>
          <w:rFonts w:asciiTheme="majorBidi" w:hAnsiTheme="majorBidi" w:cstheme="majorBidi"/>
          <w:sz w:val="24"/>
          <w:szCs w:val="24"/>
        </w:rPr>
        <w:t>Annexures</w:t>
      </w:r>
      <w:r w:rsidRPr="001B461B">
        <w:rPr>
          <w:rFonts w:asciiTheme="majorBidi" w:hAnsiTheme="majorBidi" w:cstheme="majorBidi"/>
          <w:sz w:val="24"/>
          <w:szCs w:val="24"/>
        </w:rPr>
        <w:t>)</w:t>
      </w:r>
      <w:r w:rsidR="00ED4154">
        <w:rPr>
          <w:rFonts w:asciiTheme="majorBidi" w:hAnsiTheme="majorBidi" w:cstheme="majorBidi"/>
          <w:sz w:val="24"/>
          <w:szCs w:val="24"/>
        </w:rPr>
        <w:t xml:space="preserve"> </w:t>
      </w:r>
      <w:r w:rsidR="00FF39B8" w:rsidRPr="001B461B">
        <w:rPr>
          <w:rFonts w:asciiTheme="majorBidi" w:hAnsiTheme="majorBidi" w:cstheme="majorBidi"/>
          <w:sz w:val="24"/>
          <w:szCs w:val="24"/>
        </w:rPr>
        <w:t>should</w:t>
      </w:r>
      <w:r w:rsidR="00E9652E" w:rsidRPr="001B461B">
        <w:rPr>
          <w:rFonts w:asciiTheme="majorBidi" w:hAnsiTheme="majorBidi" w:cstheme="majorBidi"/>
          <w:sz w:val="24"/>
          <w:szCs w:val="24"/>
        </w:rPr>
        <w:t xml:space="preserve"> be prepared in </w:t>
      </w:r>
      <w:r w:rsidRPr="001B461B">
        <w:rPr>
          <w:rFonts w:asciiTheme="majorBidi" w:hAnsiTheme="majorBidi" w:cstheme="majorBidi"/>
          <w:sz w:val="24"/>
          <w:szCs w:val="24"/>
        </w:rPr>
        <w:t>English language. Information in any other language shall be accomplished by its translation in English.</w:t>
      </w:r>
      <w:bookmarkEnd w:id="21"/>
    </w:p>
    <w:p w:rsidR="00E216E4" w:rsidRPr="001B461B" w:rsidRDefault="00E216E4" w:rsidP="001B461B">
      <w:pPr>
        <w:pStyle w:val="ListParagraph"/>
        <w:numPr>
          <w:ilvl w:val="0"/>
          <w:numId w:val="16"/>
        </w:numPr>
        <w:spacing w:line="360" w:lineRule="auto"/>
        <w:jc w:val="both"/>
        <w:rPr>
          <w:rFonts w:asciiTheme="majorBidi" w:hAnsiTheme="majorBidi" w:cstheme="majorBidi"/>
          <w:sz w:val="24"/>
          <w:szCs w:val="24"/>
        </w:rPr>
      </w:pPr>
      <w:bookmarkStart w:id="22" w:name="_Toc125026999"/>
      <w:r w:rsidRPr="001B461B">
        <w:rPr>
          <w:rFonts w:asciiTheme="majorBidi" w:hAnsiTheme="majorBidi" w:cstheme="majorBidi"/>
          <w:sz w:val="24"/>
          <w:szCs w:val="24"/>
        </w:rPr>
        <w:t xml:space="preserve">The Applicants must respond to all questions and provide complete information as advised in this document. Any </w:t>
      </w:r>
      <w:r w:rsidR="00C225CB" w:rsidRPr="001B461B">
        <w:rPr>
          <w:rFonts w:asciiTheme="majorBidi" w:hAnsiTheme="majorBidi" w:cstheme="majorBidi"/>
          <w:sz w:val="24"/>
          <w:szCs w:val="24"/>
        </w:rPr>
        <w:t xml:space="preserve">incomplete or </w:t>
      </w:r>
      <w:r w:rsidRPr="001B461B">
        <w:rPr>
          <w:rFonts w:asciiTheme="majorBidi" w:hAnsiTheme="majorBidi" w:cstheme="majorBidi"/>
          <w:sz w:val="24"/>
          <w:szCs w:val="24"/>
        </w:rPr>
        <w:t>lapses to provide essential information may result in dis-qualification of the Applicant.</w:t>
      </w:r>
      <w:bookmarkEnd w:id="22"/>
    </w:p>
    <w:p w:rsidR="00E216E4" w:rsidRPr="001B461B" w:rsidRDefault="00E216E4" w:rsidP="001B461B">
      <w:pPr>
        <w:pStyle w:val="ListParagraph"/>
        <w:numPr>
          <w:ilvl w:val="0"/>
          <w:numId w:val="16"/>
        </w:numPr>
        <w:spacing w:line="360" w:lineRule="auto"/>
        <w:jc w:val="both"/>
        <w:rPr>
          <w:rFonts w:asciiTheme="majorBidi" w:eastAsia="Times New Roman" w:hAnsiTheme="majorBidi" w:cstheme="majorBidi"/>
          <w:sz w:val="24"/>
          <w:szCs w:val="24"/>
        </w:rPr>
      </w:pPr>
      <w:bookmarkStart w:id="23" w:name="_Toc125027000"/>
      <w:r w:rsidRPr="001B461B">
        <w:rPr>
          <w:rFonts w:asciiTheme="majorBidi" w:eastAsia="Times New Roman" w:hAnsiTheme="majorBidi" w:cstheme="majorBidi"/>
          <w:sz w:val="24"/>
          <w:szCs w:val="24"/>
        </w:rPr>
        <w:t xml:space="preserve">Any query regarding this Prequalification Document may be addressed in writing to </w:t>
      </w:r>
      <w:r w:rsidR="00E818FF" w:rsidRPr="001B461B">
        <w:rPr>
          <w:rFonts w:asciiTheme="majorBidi" w:hAnsiTheme="majorBidi" w:cstheme="majorBidi"/>
          <w:sz w:val="24"/>
          <w:szCs w:val="24"/>
        </w:rPr>
        <w:t xml:space="preserve">office of the </w:t>
      </w:r>
      <w:r w:rsidR="00BD49A3" w:rsidRPr="001B461B">
        <w:rPr>
          <w:rFonts w:asciiTheme="majorBidi" w:hAnsiTheme="majorBidi" w:cstheme="majorBidi"/>
          <w:sz w:val="24"/>
          <w:szCs w:val="24"/>
        </w:rPr>
        <w:t>Senior Chemist/Chairman Purchase Committee</w:t>
      </w:r>
      <w:r w:rsidR="001620A4" w:rsidRPr="001B461B">
        <w:rPr>
          <w:rFonts w:asciiTheme="majorBidi" w:hAnsiTheme="majorBidi" w:cstheme="majorBidi"/>
          <w:sz w:val="24"/>
          <w:szCs w:val="24"/>
        </w:rPr>
        <w:t xml:space="preserve">, Trade Centre Johar </w:t>
      </w:r>
      <w:r w:rsidR="00E334AC" w:rsidRPr="001B461B">
        <w:rPr>
          <w:rFonts w:asciiTheme="majorBidi" w:hAnsiTheme="majorBidi" w:cstheme="majorBidi"/>
          <w:sz w:val="24"/>
          <w:szCs w:val="24"/>
        </w:rPr>
        <w:t>Town, Phase-I</w:t>
      </w:r>
      <w:r w:rsidR="001620A4" w:rsidRPr="001B461B">
        <w:rPr>
          <w:rFonts w:asciiTheme="majorBidi" w:hAnsiTheme="majorBidi" w:cstheme="majorBidi"/>
          <w:sz w:val="24"/>
          <w:szCs w:val="24"/>
        </w:rPr>
        <w:t>I Lahore.</w:t>
      </w:r>
      <w:bookmarkEnd w:id="23"/>
    </w:p>
    <w:p w:rsidR="00873E40" w:rsidRDefault="00F91C36" w:rsidP="001B461B">
      <w:pPr>
        <w:pStyle w:val="ListParagraph"/>
        <w:numPr>
          <w:ilvl w:val="0"/>
          <w:numId w:val="16"/>
        </w:numPr>
        <w:spacing w:line="360" w:lineRule="auto"/>
        <w:jc w:val="both"/>
        <w:rPr>
          <w:rFonts w:asciiTheme="majorBidi" w:hAnsiTheme="majorBidi" w:cstheme="majorBidi"/>
          <w:sz w:val="24"/>
          <w:szCs w:val="24"/>
        </w:rPr>
      </w:pPr>
      <w:bookmarkStart w:id="24" w:name="_Toc125027001"/>
      <w:r w:rsidRPr="001B461B">
        <w:rPr>
          <w:rFonts w:asciiTheme="majorBidi" w:hAnsiTheme="majorBidi" w:cstheme="majorBidi"/>
          <w:sz w:val="24"/>
          <w:szCs w:val="24"/>
        </w:rPr>
        <w:lastRenderedPageBreak/>
        <w:t>The pre-</w:t>
      </w:r>
      <w:r w:rsidR="00894CC9" w:rsidRPr="001B461B">
        <w:rPr>
          <w:rFonts w:asciiTheme="majorBidi" w:hAnsiTheme="majorBidi" w:cstheme="majorBidi"/>
          <w:sz w:val="24"/>
          <w:szCs w:val="24"/>
        </w:rPr>
        <w:t>qualification</w:t>
      </w:r>
      <w:r w:rsidR="00C35FB5" w:rsidRPr="001B461B">
        <w:rPr>
          <w:rFonts w:asciiTheme="majorBidi" w:hAnsiTheme="majorBidi" w:cstheme="majorBidi"/>
          <w:sz w:val="24"/>
          <w:szCs w:val="24"/>
        </w:rPr>
        <w:t xml:space="preserve"> applications</w:t>
      </w:r>
      <w:r w:rsidRPr="001B461B">
        <w:rPr>
          <w:rFonts w:asciiTheme="majorBidi" w:hAnsiTheme="majorBidi" w:cstheme="majorBidi"/>
          <w:sz w:val="24"/>
          <w:szCs w:val="24"/>
        </w:rPr>
        <w:t xml:space="preserve"> will be opened </w:t>
      </w:r>
      <w:r w:rsidR="00E334AC" w:rsidRPr="001B461B">
        <w:rPr>
          <w:rFonts w:asciiTheme="majorBidi" w:hAnsiTheme="majorBidi" w:cstheme="majorBidi"/>
          <w:sz w:val="24"/>
          <w:szCs w:val="24"/>
        </w:rPr>
        <w:t>publicly</w:t>
      </w:r>
      <w:r w:rsidRPr="001B461B">
        <w:rPr>
          <w:rFonts w:asciiTheme="majorBidi" w:hAnsiTheme="majorBidi" w:cstheme="majorBidi"/>
          <w:sz w:val="24"/>
          <w:szCs w:val="24"/>
        </w:rPr>
        <w:t xml:space="preserve"> at </w:t>
      </w:r>
      <w:r w:rsidR="00894CC9" w:rsidRPr="001B461B">
        <w:rPr>
          <w:rFonts w:asciiTheme="majorBidi" w:hAnsiTheme="majorBidi" w:cstheme="majorBidi"/>
          <w:sz w:val="24"/>
          <w:szCs w:val="24"/>
        </w:rPr>
        <w:t>Conference</w:t>
      </w:r>
      <w:r w:rsidR="00E334AC" w:rsidRPr="001B461B">
        <w:rPr>
          <w:rFonts w:asciiTheme="majorBidi" w:hAnsiTheme="majorBidi" w:cstheme="majorBidi"/>
          <w:sz w:val="24"/>
          <w:szCs w:val="24"/>
        </w:rPr>
        <w:t>Room</w:t>
      </w:r>
      <w:r w:rsidRPr="001B461B">
        <w:rPr>
          <w:rFonts w:asciiTheme="majorBidi" w:hAnsiTheme="majorBidi" w:cstheme="majorBidi"/>
          <w:sz w:val="24"/>
          <w:szCs w:val="24"/>
        </w:rPr>
        <w:t xml:space="preserve">, Geological </w:t>
      </w:r>
      <w:r w:rsidR="00EA0034" w:rsidRPr="001B461B">
        <w:rPr>
          <w:rFonts w:asciiTheme="majorBidi" w:hAnsiTheme="majorBidi" w:cstheme="majorBidi"/>
          <w:sz w:val="24"/>
          <w:szCs w:val="24"/>
        </w:rPr>
        <w:t>S</w:t>
      </w:r>
      <w:r w:rsidRPr="001B461B">
        <w:rPr>
          <w:rFonts w:asciiTheme="majorBidi" w:hAnsiTheme="majorBidi" w:cstheme="majorBidi"/>
          <w:sz w:val="24"/>
          <w:szCs w:val="24"/>
        </w:rPr>
        <w:t xml:space="preserve">urvey of Pakistan, </w:t>
      </w:r>
      <w:r w:rsidR="00E42DDF" w:rsidRPr="001B461B">
        <w:rPr>
          <w:rFonts w:asciiTheme="majorBidi" w:hAnsiTheme="majorBidi" w:cstheme="majorBidi"/>
          <w:sz w:val="24"/>
          <w:szCs w:val="24"/>
        </w:rPr>
        <w:t>Trade Centre</w:t>
      </w:r>
      <w:r w:rsidR="00F31A12">
        <w:rPr>
          <w:rFonts w:asciiTheme="majorBidi" w:hAnsiTheme="majorBidi" w:cstheme="majorBidi"/>
          <w:sz w:val="24"/>
          <w:szCs w:val="24"/>
        </w:rPr>
        <w:t>,</w:t>
      </w:r>
      <w:r w:rsidR="00E42DDF" w:rsidRPr="001B461B">
        <w:rPr>
          <w:rFonts w:asciiTheme="majorBidi" w:hAnsiTheme="majorBidi" w:cstheme="majorBidi"/>
          <w:sz w:val="24"/>
          <w:szCs w:val="24"/>
        </w:rPr>
        <w:t xml:space="preserve"> Johar Town Phase II</w:t>
      </w:r>
      <w:r w:rsidR="00F31A12">
        <w:rPr>
          <w:rFonts w:asciiTheme="majorBidi" w:hAnsiTheme="majorBidi" w:cstheme="majorBidi"/>
          <w:sz w:val="24"/>
          <w:szCs w:val="24"/>
        </w:rPr>
        <w:t>,</w:t>
      </w:r>
      <w:r w:rsidR="00E42DDF" w:rsidRPr="001B461B">
        <w:rPr>
          <w:rFonts w:asciiTheme="majorBidi" w:hAnsiTheme="majorBidi" w:cstheme="majorBidi"/>
          <w:sz w:val="24"/>
          <w:szCs w:val="24"/>
        </w:rPr>
        <w:t xml:space="preserve"> Lahore </w:t>
      </w:r>
      <w:r w:rsidRPr="001B461B">
        <w:rPr>
          <w:rFonts w:asciiTheme="majorBidi" w:hAnsiTheme="majorBidi" w:cstheme="majorBidi"/>
          <w:sz w:val="24"/>
          <w:szCs w:val="24"/>
        </w:rPr>
        <w:t xml:space="preserve">on the </w:t>
      </w:r>
      <w:r w:rsidR="00E334AC" w:rsidRPr="001B461B">
        <w:rPr>
          <w:rFonts w:asciiTheme="majorBidi" w:hAnsiTheme="majorBidi" w:cstheme="majorBidi"/>
          <w:sz w:val="24"/>
          <w:szCs w:val="24"/>
        </w:rPr>
        <w:t xml:space="preserve">day </w:t>
      </w:r>
      <w:r w:rsidR="00D704A1">
        <w:rPr>
          <w:rFonts w:asciiTheme="majorBidi" w:hAnsiTheme="majorBidi" w:cstheme="majorBidi"/>
          <w:sz w:val="24"/>
          <w:szCs w:val="24"/>
          <w:u w:val="single"/>
        </w:rPr>
        <w:t>Mon</w:t>
      </w:r>
      <w:r w:rsidR="006B450A" w:rsidRPr="00FF2337">
        <w:rPr>
          <w:rFonts w:asciiTheme="majorBidi" w:hAnsiTheme="majorBidi" w:cstheme="majorBidi"/>
          <w:sz w:val="24"/>
          <w:szCs w:val="24"/>
          <w:u w:val="single"/>
        </w:rPr>
        <w:t xml:space="preserve">day, </w:t>
      </w:r>
      <w:r w:rsidR="00833C04">
        <w:rPr>
          <w:rFonts w:asciiTheme="majorBidi" w:hAnsiTheme="majorBidi" w:cstheme="majorBidi"/>
          <w:sz w:val="24"/>
          <w:szCs w:val="24"/>
          <w:u w:val="single"/>
        </w:rPr>
        <w:t>18</w:t>
      </w:r>
      <w:r w:rsidR="006B450A" w:rsidRPr="00FF2337">
        <w:rPr>
          <w:rFonts w:asciiTheme="majorBidi" w:hAnsiTheme="majorBidi" w:cstheme="majorBidi"/>
          <w:sz w:val="24"/>
          <w:szCs w:val="24"/>
          <w:u w:val="single"/>
          <w:vertAlign w:val="superscript"/>
        </w:rPr>
        <w:t>th</w:t>
      </w:r>
      <w:r w:rsidR="00833C04">
        <w:rPr>
          <w:rFonts w:asciiTheme="majorBidi" w:hAnsiTheme="majorBidi" w:cstheme="majorBidi"/>
          <w:sz w:val="24"/>
          <w:szCs w:val="24"/>
          <w:u w:val="single"/>
        </w:rPr>
        <w:t>March</w:t>
      </w:r>
      <w:r w:rsidR="006B450A" w:rsidRPr="00FF2337">
        <w:rPr>
          <w:rFonts w:asciiTheme="majorBidi" w:hAnsiTheme="majorBidi" w:cstheme="majorBidi"/>
          <w:sz w:val="24"/>
          <w:szCs w:val="24"/>
          <w:u w:val="single"/>
        </w:rPr>
        <w:t>, 202</w:t>
      </w:r>
      <w:r w:rsidR="00833C04">
        <w:rPr>
          <w:rFonts w:asciiTheme="majorBidi" w:hAnsiTheme="majorBidi" w:cstheme="majorBidi"/>
          <w:sz w:val="24"/>
          <w:szCs w:val="24"/>
          <w:u w:val="single"/>
        </w:rPr>
        <w:t>4</w:t>
      </w:r>
      <w:r w:rsidRPr="001B461B">
        <w:rPr>
          <w:rFonts w:asciiTheme="majorBidi" w:hAnsiTheme="majorBidi" w:cstheme="majorBidi"/>
          <w:sz w:val="24"/>
          <w:szCs w:val="24"/>
        </w:rPr>
        <w:t xml:space="preserve">at </w:t>
      </w:r>
      <w:r w:rsidR="006B450A" w:rsidRPr="001B461B">
        <w:rPr>
          <w:rFonts w:asciiTheme="majorBidi" w:hAnsiTheme="majorBidi" w:cstheme="majorBidi"/>
          <w:sz w:val="24"/>
          <w:szCs w:val="24"/>
        </w:rPr>
        <w:t xml:space="preserve">1130 </w:t>
      </w:r>
      <w:r w:rsidRPr="001B461B">
        <w:rPr>
          <w:rFonts w:asciiTheme="majorBidi" w:hAnsiTheme="majorBidi" w:cstheme="majorBidi"/>
          <w:sz w:val="24"/>
          <w:szCs w:val="24"/>
        </w:rPr>
        <w:t xml:space="preserve">AM </w:t>
      </w:r>
      <w:r w:rsidR="007F16CC" w:rsidRPr="001B461B">
        <w:rPr>
          <w:rFonts w:asciiTheme="majorBidi" w:hAnsiTheme="majorBidi" w:cstheme="majorBidi"/>
          <w:sz w:val="24"/>
          <w:szCs w:val="24"/>
        </w:rPr>
        <w:t>PST.</w:t>
      </w:r>
      <w:bookmarkEnd w:id="24"/>
    </w:p>
    <w:p w:rsidR="00873E40" w:rsidRDefault="00873E40">
      <w:pPr>
        <w:spacing w:after="200" w:line="276" w:lineRule="auto"/>
        <w:rPr>
          <w:rFonts w:asciiTheme="majorBidi" w:hAnsiTheme="majorBidi" w:cstheme="majorBidi"/>
          <w:sz w:val="24"/>
          <w:szCs w:val="24"/>
        </w:rPr>
      </w:pPr>
      <w:r>
        <w:rPr>
          <w:rFonts w:asciiTheme="majorBidi" w:hAnsiTheme="majorBidi" w:cstheme="majorBidi"/>
          <w:sz w:val="24"/>
          <w:szCs w:val="24"/>
        </w:rPr>
        <w:br w:type="page"/>
      </w:r>
    </w:p>
    <w:p w:rsidR="00E216E4" w:rsidRPr="006B450A" w:rsidRDefault="004D2A69" w:rsidP="00783377">
      <w:pPr>
        <w:pStyle w:val="Heading1"/>
        <w:spacing w:after="240"/>
      </w:pPr>
      <w:bookmarkStart w:id="25" w:name="_Toc125448467"/>
      <w:r w:rsidRPr="006B450A">
        <w:lastRenderedPageBreak/>
        <w:t>Evaluation Criteria for Pre-Qualification</w:t>
      </w:r>
      <w:bookmarkEnd w:id="25"/>
    </w:p>
    <w:tbl>
      <w:tblPr>
        <w:tblStyle w:val="TableGrid0"/>
        <w:tblW w:w="9024" w:type="dxa"/>
        <w:tblInd w:w="355" w:type="dxa"/>
        <w:tblLook w:val="04A0"/>
      </w:tblPr>
      <w:tblGrid>
        <w:gridCol w:w="900"/>
        <w:gridCol w:w="6697"/>
        <w:gridCol w:w="1427"/>
      </w:tblGrid>
      <w:tr w:rsidR="00F640CA" w:rsidTr="00B772EA">
        <w:trPr>
          <w:trHeight w:val="282"/>
        </w:trPr>
        <w:tc>
          <w:tcPr>
            <w:tcW w:w="900" w:type="dxa"/>
            <w:vAlign w:val="center"/>
          </w:tcPr>
          <w:p w:rsidR="00F640CA" w:rsidRPr="00473429" w:rsidRDefault="00F640CA" w:rsidP="00F640CA">
            <w:pPr>
              <w:spacing w:line="0" w:lineRule="atLeast"/>
              <w:ind w:left="6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S. </w:t>
            </w:r>
            <w:r w:rsidRPr="00473429">
              <w:rPr>
                <w:rFonts w:ascii="Times New Roman" w:eastAsia="Times New Roman" w:hAnsi="Times New Roman" w:cs="Times New Roman"/>
                <w:b/>
                <w:sz w:val="24"/>
              </w:rPr>
              <w:t>No.</w:t>
            </w:r>
          </w:p>
        </w:tc>
        <w:tc>
          <w:tcPr>
            <w:tcW w:w="6697" w:type="dxa"/>
            <w:vAlign w:val="center"/>
          </w:tcPr>
          <w:p w:rsidR="00F640CA" w:rsidRDefault="00F640CA" w:rsidP="00F640CA">
            <w:pPr>
              <w:jc w:val="center"/>
              <w:rPr>
                <w:rFonts w:ascii="Times New Roman" w:hAnsi="Times New Roman" w:cs="Times New Roman"/>
                <w:sz w:val="24"/>
              </w:rPr>
            </w:pPr>
            <w:r w:rsidRPr="00473429">
              <w:rPr>
                <w:rFonts w:ascii="Times New Roman" w:eastAsia="Times New Roman" w:hAnsi="Times New Roman" w:cs="Times New Roman"/>
                <w:b/>
                <w:sz w:val="24"/>
              </w:rPr>
              <w:t>Description</w:t>
            </w:r>
          </w:p>
        </w:tc>
        <w:tc>
          <w:tcPr>
            <w:tcW w:w="1427" w:type="dxa"/>
            <w:vAlign w:val="center"/>
          </w:tcPr>
          <w:p w:rsidR="00F640CA" w:rsidRDefault="00F640CA" w:rsidP="00F640CA">
            <w:pPr>
              <w:jc w:val="center"/>
              <w:rPr>
                <w:rFonts w:ascii="Times New Roman" w:hAnsi="Times New Roman" w:cs="Times New Roman"/>
                <w:sz w:val="24"/>
              </w:rPr>
            </w:pPr>
            <w:r w:rsidRPr="00473429">
              <w:rPr>
                <w:rFonts w:ascii="Times New Roman" w:eastAsia="Times New Roman" w:hAnsi="Times New Roman" w:cs="Times New Roman"/>
                <w:b/>
                <w:sz w:val="24"/>
              </w:rPr>
              <w:t>Score</w:t>
            </w:r>
          </w:p>
        </w:tc>
      </w:tr>
      <w:tr w:rsidR="000D6C32" w:rsidRPr="000D6C32" w:rsidTr="00B772EA">
        <w:trPr>
          <w:trHeight w:val="282"/>
        </w:trPr>
        <w:tc>
          <w:tcPr>
            <w:tcW w:w="900" w:type="dxa"/>
            <w:vAlign w:val="center"/>
          </w:tcPr>
          <w:p w:rsidR="000D6C32" w:rsidRPr="000D6C32" w:rsidRDefault="000D6C32" w:rsidP="00F640CA">
            <w:pPr>
              <w:spacing w:line="0" w:lineRule="atLeast"/>
              <w:ind w:left="60"/>
              <w:jc w:val="center"/>
              <w:rPr>
                <w:rFonts w:ascii="Times New Roman" w:eastAsia="Times New Roman" w:hAnsi="Times New Roman" w:cs="Times New Roman"/>
                <w:sz w:val="24"/>
              </w:rPr>
            </w:pPr>
            <w:r w:rsidRPr="000D6C32">
              <w:rPr>
                <w:rFonts w:ascii="Times New Roman" w:eastAsia="Times New Roman" w:hAnsi="Times New Roman" w:cs="Times New Roman"/>
                <w:sz w:val="24"/>
              </w:rPr>
              <w:t>1</w:t>
            </w:r>
          </w:p>
        </w:tc>
        <w:tc>
          <w:tcPr>
            <w:tcW w:w="6697" w:type="dxa"/>
            <w:vAlign w:val="center"/>
          </w:tcPr>
          <w:p w:rsidR="000D6C32" w:rsidRPr="000D6C32" w:rsidRDefault="000D6C32" w:rsidP="000D6C32">
            <w:pPr>
              <w:rPr>
                <w:rFonts w:ascii="Times New Roman" w:eastAsia="Times New Roman" w:hAnsi="Times New Roman" w:cs="Times New Roman"/>
                <w:sz w:val="24"/>
              </w:rPr>
            </w:pPr>
            <w:r w:rsidRPr="000D6C32">
              <w:rPr>
                <w:rFonts w:ascii="Times New Roman" w:hAnsi="Times New Roman"/>
                <w:sz w:val="24"/>
              </w:rPr>
              <w:t>Relevant Experience</w:t>
            </w:r>
          </w:p>
        </w:tc>
        <w:tc>
          <w:tcPr>
            <w:tcW w:w="1427" w:type="dxa"/>
            <w:vAlign w:val="center"/>
          </w:tcPr>
          <w:p w:rsidR="000D6C32" w:rsidRPr="000D6C32" w:rsidRDefault="000D6C32" w:rsidP="00F640CA">
            <w:pPr>
              <w:jc w:val="center"/>
              <w:rPr>
                <w:rFonts w:ascii="Times New Roman" w:eastAsia="Times New Roman" w:hAnsi="Times New Roman" w:cs="Times New Roman"/>
                <w:sz w:val="24"/>
              </w:rPr>
            </w:pPr>
            <w:r w:rsidRPr="000D6C32">
              <w:rPr>
                <w:rFonts w:ascii="Times New Roman" w:eastAsia="Times New Roman" w:hAnsi="Times New Roman" w:cs="Times New Roman"/>
                <w:sz w:val="24"/>
              </w:rPr>
              <w:t>20</w:t>
            </w:r>
          </w:p>
        </w:tc>
      </w:tr>
      <w:tr w:rsidR="00F640CA" w:rsidTr="00B772EA">
        <w:trPr>
          <w:trHeight w:val="282"/>
        </w:trPr>
        <w:tc>
          <w:tcPr>
            <w:tcW w:w="900" w:type="dxa"/>
            <w:vAlign w:val="center"/>
          </w:tcPr>
          <w:p w:rsidR="00F640CA" w:rsidRDefault="00F640CA" w:rsidP="00F640CA">
            <w:pPr>
              <w:jc w:val="center"/>
              <w:rPr>
                <w:rFonts w:ascii="Times New Roman" w:hAnsi="Times New Roman" w:cs="Times New Roman"/>
                <w:sz w:val="24"/>
              </w:rPr>
            </w:pPr>
            <w:r>
              <w:rPr>
                <w:rFonts w:ascii="Times New Roman" w:hAnsi="Times New Roman" w:cs="Times New Roman"/>
                <w:sz w:val="24"/>
              </w:rPr>
              <w:t>2</w:t>
            </w:r>
          </w:p>
        </w:tc>
        <w:tc>
          <w:tcPr>
            <w:tcW w:w="6697" w:type="dxa"/>
            <w:vAlign w:val="center"/>
          </w:tcPr>
          <w:p w:rsidR="00F640CA" w:rsidRPr="00C225CB" w:rsidRDefault="00564A8A" w:rsidP="002C5C8D">
            <w:pPr>
              <w:pStyle w:val="NoSpacing"/>
              <w:rPr>
                <w:rFonts w:ascii="Times New Roman" w:hAnsi="Times New Roman"/>
                <w:sz w:val="24"/>
              </w:rPr>
            </w:pPr>
            <w:r>
              <w:rPr>
                <w:rFonts w:ascii="Times New Roman" w:hAnsi="Times New Roman"/>
                <w:sz w:val="24"/>
              </w:rPr>
              <w:t>Capabilities</w:t>
            </w:r>
          </w:p>
        </w:tc>
        <w:tc>
          <w:tcPr>
            <w:tcW w:w="1427" w:type="dxa"/>
            <w:vAlign w:val="center"/>
          </w:tcPr>
          <w:p w:rsidR="00F640CA" w:rsidRDefault="00D46476" w:rsidP="00F640CA">
            <w:pPr>
              <w:jc w:val="center"/>
              <w:rPr>
                <w:rFonts w:ascii="Times New Roman" w:hAnsi="Times New Roman" w:cs="Times New Roman"/>
                <w:sz w:val="24"/>
              </w:rPr>
            </w:pPr>
            <w:r>
              <w:rPr>
                <w:rFonts w:ascii="Times New Roman" w:hAnsi="Times New Roman" w:cs="Times New Roman"/>
                <w:sz w:val="24"/>
              </w:rPr>
              <w:t>30</w:t>
            </w:r>
          </w:p>
        </w:tc>
      </w:tr>
      <w:tr w:rsidR="00F640CA" w:rsidTr="00B772EA">
        <w:trPr>
          <w:trHeight w:val="282"/>
        </w:trPr>
        <w:tc>
          <w:tcPr>
            <w:tcW w:w="900" w:type="dxa"/>
            <w:vAlign w:val="center"/>
          </w:tcPr>
          <w:p w:rsidR="00F640CA" w:rsidRDefault="00F640CA" w:rsidP="00F640CA">
            <w:pPr>
              <w:jc w:val="center"/>
              <w:rPr>
                <w:rFonts w:ascii="Times New Roman" w:hAnsi="Times New Roman" w:cs="Times New Roman"/>
                <w:sz w:val="24"/>
              </w:rPr>
            </w:pPr>
            <w:r>
              <w:rPr>
                <w:rFonts w:ascii="Times New Roman" w:hAnsi="Times New Roman" w:cs="Times New Roman"/>
                <w:sz w:val="24"/>
              </w:rPr>
              <w:t>3</w:t>
            </w:r>
          </w:p>
        </w:tc>
        <w:tc>
          <w:tcPr>
            <w:tcW w:w="6697" w:type="dxa"/>
            <w:vAlign w:val="center"/>
          </w:tcPr>
          <w:p w:rsidR="00F640CA" w:rsidRPr="00C225CB" w:rsidRDefault="00F640CA" w:rsidP="00F640CA">
            <w:pPr>
              <w:pStyle w:val="NoSpacing"/>
              <w:rPr>
                <w:rFonts w:ascii="Times New Roman" w:hAnsi="Times New Roman"/>
                <w:sz w:val="24"/>
              </w:rPr>
            </w:pPr>
            <w:r w:rsidRPr="00C225CB">
              <w:rPr>
                <w:rFonts w:ascii="Times New Roman" w:hAnsi="Times New Roman"/>
                <w:sz w:val="24"/>
              </w:rPr>
              <w:t>Financial Position</w:t>
            </w:r>
          </w:p>
        </w:tc>
        <w:tc>
          <w:tcPr>
            <w:tcW w:w="1427" w:type="dxa"/>
            <w:vAlign w:val="center"/>
          </w:tcPr>
          <w:p w:rsidR="00F640CA" w:rsidRDefault="000D6C32" w:rsidP="00F640CA">
            <w:pPr>
              <w:jc w:val="center"/>
              <w:rPr>
                <w:rFonts w:ascii="Times New Roman" w:hAnsi="Times New Roman" w:cs="Times New Roman"/>
                <w:sz w:val="24"/>
              </w:rPr>
            </w:pPr>
            <w:r>
              <w:rPr>
                <w:rFonts w:ascii="Times New Roman" w:hAnsi="Times New Roman" w:cs="Times New Roman"/>
                <w:sz w:val="24"/>
              </w:rPr>
              <w:t>5</w:t>
            </w:r>
            <w:r w:rsidR="006B450A">
              <w:rPr>
                <w:rFonts w:ascii="Times New Roman" w:hAnsi="Times New Roman" w:cs="Times New Roman"/>
                <w:sz w:val="24"/>
              </w:rPr>
              <w:t>0</w:t>
            </w:r>
          </w:p>
        </w:tc>
      </w:tr>
      <w:tr w:rsidR="00F640CA" w:rsidTr="00B772EA">
        <w:trPr>
          <w:trHeight w:val="282"/>
        </w:trPr>
        <w:tc>
          <w:tcPr>
            <w:tcW w:w="900" w:type="dxa"/>
            <w:vAlign w:val="center"/>
          </w:tcPr>
          <w:p w:rsidR="00F640CA" w:rsidRDefault="00F640CA" w:rsidP="00F640CA">
            <w:pPr>
              <w:rPr>
                <w:rFonts w:ascii="Times New Roman" w:hAnsi="Times New Roman" w:cs="Times New Roman"/>
                <w:sz w:val="24"/>
              </w:rPr>
            </w:pPr>
          </w:p>
        </w:tc>
        <w:tc>
          <w:tcPr>
            <w:tcW w:w="6697" w:type="dxa"/>
            <w:vAlign w:val="center"/>
          </w:tcPr>
          <w:p w:rsidR="00F640CA" w:rsidRPr="00230AD6" w:rsidRDefault="00F640CA" w:rsidP="00F640CA">
            <w:pPr>
              <w:jc w:val="right"/>
              <w:rPr>
                <w:rFonts w:ascii="Times New Roman" w:hAnsi="Times New Roman" w:cs="Times New Roman"/>
                <w:b/>
                <w:sz w:val="24"/>
              </w:rPr>
            </w:pPr>
            <w:r w:rsidRPr="00230AD6">
              <w:rPr>
                <w:rFonts w:ascii="Times New Roman" w:hAnsi="Times New Roman" w:cs="Times New Roman"/>
                <w:b/>
                <w:sz w:val="24"/>
              </w:rPr>
              <w:t>Total</w:t>
            </w:r>
          </w:p>
        </w:tc>
        <w:tc>
          <w:tcPr>
            <w:tcW w:w="1427" w:type="dxa"/>
            <w:vAlign w:val="center"/>
          </w:tcPr>
          <w:p w:rsidR="00F640CA" w:rsidRPr="00F640CA" w:rsidRDefault="00230AD6" w:rsidP="00D979EC">
            <w:pPr>
              <w:jc w:val="center"/>
              <w:rPr>
                <w:rFonts w:ascii="Times New Roman" w:hAnsi="Times New Roman" w:cs="Times New Roman"/>
                <w:b/>
                <w:sz w:val="24"/>
              </w:rPr>
            </w:pPr>
            <w:r>
              <w:rPr>
                <w:rFonts w:ascii="Times New Roman" w:hAnsi="Times New Roman" w:cs="Times New Roman"/>
                <w:b/>
                <w:sz w:val="24"/>
              </w:rPr>
              <w:t>100</w:t>
            </w:r>
          </w:p>
        </w:tc>
      </w:tr>
    </w:tbl>
    <w:p w:rsidR="00AF5B58" w:rsidRPr="00473429" w:rsidRDefault="00AF5B58" w:rsidP="00AF5B58">
      <w:pPr>
        <w:spacing w:line="0" w:lineRule="atLeast"/>
        <w:ind w:left="220"/>
        <w:jc w:val="both"/>
        <w:rPr>
          <w:rFonts w:ascii="Times New Roman" w:eastAsia="Times New Roman" w:hAnsi="Times New Roman" w:cs="Times New Roman"/>
          <w:sz w:val="24"/>
        </w:rPr>
      </w:pPr>
      <w:r w:rsidRPr="00473429">
        <w:rPr>
          <w:rFonts w:ascii="Times New Roman" w:eastAsia="Times New Roman" w:hAnsi="Times New Roman" w:cs="Times New Roman"/>
          <w:sz w:val="24"/>
        </w:rPr>
        <w:t xml:space="preserve">The further detailed criteria for each category </w:t>
      </w:r>
      <w:r w:rsidR="00A9151E" w:rsidRPr="00473429">
        <w:rPr>
          <w:rFonts w:ascii="Times New Roman" w:eastAsia="Times New Roman" w:hAnsi="Times New Roman" w:cs="Times New Roman"/>
          <w:sz w:val="24"/>
        </w:rPr>
        <w:t>are</w:t>
      </w:r>
      <w:r w:rsidRPr="00473429">
        <w:rPr>
          <w:rFonts w:ascii="Times New Roman" w:eastAsia="Times New Roman" w:hAnsi="Times New Roman" w:cs="Times New Roman"/>
          <w:sz w:val="24"/>
        </w:rPr>
        <w:t xml:space="preserve"> as follows:</w:t>
      </w:r>
    </w:p>
    <w:p w:rsidR="006E4234" w:rsidRPr="00473429" w:rsidRDefault="006E4234" w:rsidP="006B450A">
      <w:pPr>
        <w:pStyle w:val="Heading2"/>
        <w:rPr>
          <w:rFonts w:eastAsia="Times New Roman"/>
        </w:rPr>
      </w:pPr>
      <w:bookmarkStart w:id="26" w:name="_Toc125448468"/>
      <w:r>
        <w:rPr>
          <w:rFonts w:eastAsia="Times New Roman"/>
        </w:rPr>
        <w:t xml:space="preserve">Relevant </w:t>
      </w:r>
      <w:r w:rsidRPr="00473429">
        <w:rPr>
          <w:rFonts w:eastAsia="Times New Roman"/>
        </w:rPr>
        <w:t>Experience</w:t>
      </w:r>
      <w:bookmarkEnd w:id="26"/>
      <w:r w:rsidR="00415CDB">
        <w:rPr>
          <w:rFonts w:eastAsia="Times New Roman"/>
        </w:rPr>
        <w:t xml:space="preserve"> and Past Performance</w:t>
      </w:r>
    </w:p>
    <w:p w:rsidR="006E4234" w:rsidRPr="00690475" w:rsidRDefault="005B31CE" w:rsidP="00036F2A">
      <w:pPr>
        <w:spacing w:after="240" w:line="0" w:lineRule="atLeast"/>
        <w:ind w:left="2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Marks</w:t>
      </w:r>
      <w:r w:rsidR="006E4234" w:rsidRPr="00690475">
        <w:rPr>
          <w:rFonts w:ascii="Times New Roman" w:eastAsia="Times New Roman" w:hAnsi="Times New Roman" w:cs="Times New Roman"/>
          <w:sz w:val="24"/>
          <w:szCs w:val="24"/>
        </w:rPr>
        <w:t xml:space="preserve"> for experience shall be awarded on the basis of following qualifications:</w:t>
      </w:r>
    </w:p>
    <w:tbl>
      <w:tblPr>
        <w:tblStyle w:val="TableGrid0"/>
        <w:tblW w:w="0" w:type="auto"/>
        <w:jc w:val="center"/>
        <w:tblLook w:val="04A0"/>
      </w:tblPr>
      <w:tblGrid>
        <w:gridCol w:w="827"/>
        <w:gridCol w:w="6786"/>
        <w:gridCol w:w="1408"/>
      </w:tblGrid>
      <w:tr w:rsidR="006E4234" w:rsidRPr="00690475" w:rsidTr="00546A4D">
        <w:trPr>
          <w:jc w:val="center"/>
        </w:trPr>
        <w:tc>
          <w:tcPr>
            <w:tcW w:w="827" w:type="dxa"/>
            <w:vAlign w:val="center"/>
          </w:tcPr>
          <w:p w:rsidR="006E4234" w:rsidRPr="00690475" w:rsidRDefault="006E4234" w:rsidP="00690475">
            <w:pPr>
              <w:jc w:val="center"/>
              <w:rPr>
                <w:rFonts w:ascii="Times New Roman" w:hAnsi="Times New Roman" w:cs="Times New Roman"/>
                <w:b/>
                <w:bCs/>
                <w:color w:val="000000"/>
                <w:sz w:val="24"/>
                <w:szCs w:val="24"/>
              </w:rPr>
            </w:pPr>
            <w:r w:rsidRPr="00690475">
              <w:rPr>
                <w:rFonts w:ascii="Times New Roman" w:hAnsi="Times New Roman" w:cs="Times New Roman"/>
                <w:b/>
                <w:bCs/>
                <w:color w:val="000000"/>
                <w:sz w:val="24"/>
                <w:szCs w:val="24"/>
              </w:rPr>
              <w:t>S. No.</w:t>
            </w:r>
          </w:p>
        </w:tc>
        <w:tc>
          <w:tcPr>
            <w:tcW w:w="6786" w:type="dxa"/>
            <w:vAlign w:val="center"/>
          </w:tcPr>
          <w:p w:rsidR="006E4234" w:rsidRPr="00690475" w:rsidRDefault="006E4234" w:rsidP="00690475">
            <w:pPr>
              <w:jc w:val="center"/>
              <w:rPr>
                <w:rFonts w:ascii="Times New Roman" w:hAnsi="Times New Roman" w:cs="Times New Roman"/>
                <w:b/>
                <w:bCs/>
                <w:color w:val="000000"/>
                <w:sz w:val="24"/>
                <w:szCs w:val="24"/>
              </w:rPr>
            </w:pPr>
            <w:r w:rsidRPr="00690475">
              <w:rPr>
                <w:rFonts w:ascii="Times New Roman" w:hAnsi="Times New Roman" w:cs="Times New Roman"/>
                <w:b/>
                <w:bCs/>
                <w:color w:val="000000"/>
                <w:sz w:val="24"/>
                <w:szCs w:val="24"/>
              </w:rPr>
              <w:t>Description</w:t>
            </w:r>
          </w:p>
        </w:tc>
        <w:tc>
          <w:tcPr>
            <w:tcW w:w="1408" w:type="dxa"/>
            <w:vAlign w:val="center"/>
          </w:tcPr>
          <w:p w:rsidR="006E4234" w:rsidRPr="00690475" w:rsidRDefault="006E4234" w:rsidP="005B31CE">
            <w:pPr>
              <w:rPr>
                <w:rFonts w:ascii="Times New Roman" w:hAnsi="Times New Roman" w:cs="Times New Roman"/>
                <w:b/>
                <w:bCs/>
                <w:color w:val="000000"/>
                <w:sz w:val="24"/>
                <w:szCs w:val="24"/>
              </w:rPr>
            </w:pPr>
            <w:r w:rsidRPr="00690475">
              <w:rPr>
                <w:rFonts w:ascii="Times New Roman" w:hAnsi="Times New Roman" w:cs="Times New Roman"/>
                <w:b/>
                <w:bCs/>
                <w:color w:val="000000"/>
                <w:sz w:val="24"/>
                <w:szCs w:val="24"/>
              </w:rPr>
              <w:t>Maximum</w:t>
            </w:r>
            <w:r w:rsidRPr="00690475">
              <w:rPr>
                <w:rFonts w:ascii="Times New Roman" w:hAnsi="Times New Roman" w:cs="Times New Roman"/>
                <w:color w:val="000000"/>
                <w:sz w:val="24"/>
                <w:szCs w:val="24"/>
              </w:rPr>
              <w:br/>
            </w:r>
            <w:r w:rsidR="005B31CE">
              <w:rPr>
                <w:rFonts w:ascii="Times New Roman" w:hAnsi="Times New Roman" w:cs="Times New Roman"/>
                <w:b/>
                <w:bCs/>
                <w:color w:val="000000"/>
                <w:sz w:val="24"/>
                <w:szCs w:val="24"/>
              </w:rPr>
              <w:t>Marks</w:t>
            </w:r>
          </w:p>
        </w:tc>
      </w:tr>
      <w:tr w:rsidR="00FC3F95" w:rsidRPr="00690475" w:rsidTr="00546A4D">
        <w:trPr>
          <w:jc w:val="center"/>
        </w:trPr>
        <w:tc>
          <w:tcPr>
            <w:tcW w:w="827" w:type="dxa"/>
            <w:vMerge w:val="restart"/>
            <w:vAlign w:val="center"/>
          </w:tcPr>
          <w:p w:rsidR="00FC3F95" w:rsidRPr="00690475" w:rsidRDefault="00D46476" w:rsidP="00A9166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6786" w:type="dxa"/>
          </w:tcPr>
          <w:p w:rsidR="00FC3F95" w:rsidRPr="00BD4F35" w:rsidRDefault="00FC3F95" w:rsidP="00BD4F35">
            <w:pPr>
              <w:rPr>
                <w:rFonts w:ascii="Times New Roman" w:hAnsi="Times New Roman" w:cs="Times New Roman"/>
                <w:b/>
                <w:color w:val="000000"/>
                <w:sz w:val="24"/>
                <w:szCs w:val="24"/>
              </w:rPr>
            </w:pPr>
            <w:r w:rsidRPr="00BD4F35">
              <w:rPr>
                <w:rFonts w:ascii="Times New Roman" w:eastAsia="Times New Roman" w:hAnsi="Times New Roman" w:cs="Times New Roman"/>
                <w:b/>
                <w:sz w:val="24"/>
                <w:szCs w:val="24"/>
              </w:rPr>
              <w:t>Relevant Experience</w:t>
            </w:r>
          </w:p>
          <w:p w:rsidR="00FC3F95" w:rsidRPr="00BD4F35" w:rsidRDefault="00FC3F95" w:rsidP="000D6C32">
            <w:pPr>
              <w:rPr>
                <w:rFonts w:ascii="Times New Roman" w:hAnsi="Times New Roman" w:cs="Times New Roman"/>
                <w:color w:val="000000"/>
                <w:sz w:val="24"/>
                <w:szCs w:val="24"/>
              </w:rPr>
            </w:pPr>
            <w:r w:rsidRPr="00BD4F35">
              <w:rPr>
                <w:rFonts w:ascii="Times New Roman" w:hAnsi="Times New Roman" w:cs="Times New Roman"/>
                <w:color w:val="000000"/>
                <w:sz w:val="24"/>
                <w:szCs w:val="24"/>
              </w:rPr>
              <w:t>(Mention years of experience)</w:t>
            </w:r>
          </w:p>
        </w:tc>
        <w:tc>
          <w:tcPr>
            <w:tcW w:w="1408" w:type="dxa"/>
            <w:vAlign w:val="bottom"/>
          </w:tcPr>
          <w:p w:rsidR="00FC3F95" w:rsidRPr="00690475" w:rsidRDefault="00FC3F95" w:rsidP="00BD3C2E">
            <w:pPr>
              <w:jc w:val="center"/>
              <w:rPr>
                <w:rFonts w:ascii="Times New Roman" w:hAnsi="Times New Roman" w:cs="Times New Roman"/>
                <w:b/>
                <w:bCs/>
                <w:color w:val="000000"/>
                <w:sz w:val="24"/>
                <w:szCs w:val="24"/>
              </w:rPr>
            </w:pPr>
          </w:p>
        </w:tc>
      </w:tr>
      <w:tr w:rsidR="00FC3F95" w:rsidRPr="00690475" w:rsidTr="00546A4D">
        <w:trPr>
          <w:jc w:val="center"/>
        </w:trPr>
        <w:tc>
          <w:tcPr>
            <w:tcW w:w="827" w:type="dxa"/>
            <w:vMerge/>
            <w:vAlign w:val="center"/>
          </w:tcPr>
          <w:p w:rsidR="00FC3F95" w:rsidRPr="00690475" w:rsidRDefault="00FC3F95" w:rsidP="00A9166D">
            <w:pPr>
              <w:jc w:val="center"/>
              <w:rPr>
                <w:rFonts w:ascii="Times New Roman" w:hAnsi="Times New Roman" w:cs="Times New Roman"/>
                <w:b/>
                <w:bCs/>
                <w:color w:val="000000"/>
                <w:sz w:val="24"/>
                <w:szCs w:val="24"/>
              </w:rPr>
            </w:pPr>
          </w:p>
        </w:tc>
        <w:tc>
          <w:tcPr>
            <w:tcW w:w="6786" w:type="dxa"/>
          </w:tcPr>
          <w:p w:rsidR="00FC3F95" w:rsidRPr="004D2A69" w:rsidRDefault="00BD4F35" w:rsidP="00BD4F35">
            <w:pPr>
              <w:pStyle w:val="ListParagraph"/>
              <w:numPr>
                <w:ilvl w:val="0"/>
                <w:numId w:val="14"/>
              </w:numPr>
              <w:jc w:val="both"/>
              <w:rPr>
                <w:rFonts w:ascii="Times New Roman" w:hAnsi="Times New Roman" w:cs="Times New Roman"/>
                <w:color w:val="000000"/>
                <w:sz w:val="24"/>
                <w:szCs w:val="24"/>
              </w:rPr>
            </w:pPr>
            <w:r w:rsidRPr="000D6C32">
              <w:rPr>
                <w:rFonts w:ascii="Times New Roman" w:hAnsi="Times New Roman" w:cs="Times New Roman"/>
                <w:color w:val="000000"/>
                <w:sz w:val="24"/>
                <w:szCs w:val="24"/>
              </w:rPr>
              <w:t>Repair</w:t>
            </w:r>
            <w:r>
              <w:rPr>
                <w:rFonts w:ascii="Times New Roman" w:hAnsi="Times New Roman" w:cs="Times New Roman"/>
                <w:color w:val="000000"/>
                <w:sz w:val="24"/>
                <w:szCs w:val="24"/>
              </w:rPr>
              <w:t xml:space="preserve"> of Furniture </w:t>
            </w:r>
            <w:r w:rsidR="00394335" w:rsidRPr="00394335">
              <w:rPr>
                <w:rFonts w:ascii="Times New Roman" w:hAnsi="Times New Roman" w:cs="Times New Roman"/>
                <w:color w:val="000000"/>
                <w:sz w:val="18"/>
                <w:szCs w:val="18"/>
              </w:rPr>
              <w:t>(</w:t>
            </w:r>
            <w:r w:rsidR="00D46476">
              <w:rPr>
                <w:rFonts w:ascii="Times New Roman" w:hAnsi="Times New Roman" w:cs="Times New Roman"/>
                <w:color w:val="000000"/>
                <w:sz w:val="18"/>
                <w:szCs w:val="18"/>
              </w:rPr>
              <w:t>2</w:t>
            </w:r>
            <w:r w:rsidR="00394335" w:rsidRPr="00394335">
              <w:rPr>
                <w:rFonts w:ascii="Times New Roman" w:hAnsi="Times New Roman" w:cs="Times New Roman"/>
                <w:color w:val="000000"/>
                <w:sz w:val="18"/>
                <w:szCs w:val="18"/>
              </w:rPr>
              <w:t xml:space="preserve"> Mark for each year, Full Marks for 5 or more years)</w:t>
            </w:r>
          </w:p>
        </w:tc>
        <w:tc>
          <w:tcPr>
            <w:tcW w:w="1408" w:type="dxa"/>
            <w:vAlign w:val="center"/>
          </w:tcPr>
          <w:p w:rsidR="00FC3F95" w:rsidRDefault="00D46476" w:rsidP="004D2A6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r>
      <w:tr w:rsidR="00FC3F95" w:rsidRPr="00690475" w:rsidTr="00546A4D">
        <w:trPr>
          <w:trHeight w:val="854"/>
          <w:jc w:val="center"/>
        </w:trPr>
        <w:tc>
          <w:tcPr>
            <w:tcW w:w="827" w:type="dxa"/>
            <w:vMerge/>
            <w:vAlign w:val="center"/>
          </w:tcPr>
          <w:p w:rsidR="00FC3F95" w:rsidRPr="00690475" w:rsidRDefault="00FC3F95" w:rsidP="00A9166D">
            <w:pPr>
              <w:jc w:val="center"/>
              <w:rPr>
                <w:rFonts w:ascii="Times New Roman" w:hAnsi="Times New Roman" w:cs="Times New Roman"/>
                <w:b/>
                <w:bCs/>
                <w:color w:val="000000"/>
                <w:sz w:val="24"/>
                <w:szCs w:val="24"/>
              </w:rPr>
            </w:pPr>
          </w:p>
        </w:tc>
        <w:tc>
          <w:tcPr>
            <w:tcW w:w="6786" w:type="dxa"/>
          </w:tcPr>
          <w:p w:rsidR="00BD4F35" w:rsidRPr="00BD4F35" w:rsidRDefault="00BD4F35" w:rsidP="00BD4F35">
            <w:pPr>
              <w:pStyle w:val="ListParagraph"/>
              <w:numPr>
                <w:ilvl w:val="0"/>
                <w:numId w:val="14"/>
              </w:numPr>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Poshish</w:t>
            </w:r>
            <w:r w:rsidR="00120B84">
              <w:rPr>
                <w:rFonts w:ascii="Times New Roman" w:hAnsi="Times New Roman" w:cs="Times New Roman"/>
                <w:color w:val="000000"/>
                <w:sz w:val="24"/>
                <w:szCs w:val="24"/>
              </w:rPr>
              <w:t xml:space="preserve"> </w:t>
            </w:r>
            <w:r>
              <w:rPr>
                <w:rFonts w:asciiTheme="majorBidi" w:hAnsiTheme="majorBidi" w:cstheme="majorBidi"/>
                <w:sz w:val="24"/>
                <w:szCs w:val="24"/>
              </w:rPr>
              <w:t>of Furniture</w:t>
            </w:r>
            <w:r w:rsidR="000D6C32" w:rsidRPr="000D6C32">
              <w:rPr>
                <w:rFonts w:ascii="Times New Roman" w:hAnsi="Times New Roman" w:cs="Times New Roman"/>
                <w:color w:val="000000"/>
                <w:sz w:val="18"/>
                <w:szCs w:val="18"/>
              </w:rPr>
              <w:t>(2 Marks for each year, Full Marks for 5 or more years)</w:t>
            </w:r>
          </w:p>
          <w:p w:rsidR="00BD4F35" w:rsidRPr="00BD4F35" w:rsidRDefault="00BD4F35" w:rsidP="00BD4F35">
            <w:pPr>
              <w:pStyle w:val="ListParagraph"/>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(Annexure-C)</w:t>
            </w:r>
          </w:p>
        </w:tc>
        <w:tc>
          <w:tcPr>
            <w:tcW w:w="1408" w:type="dxa"/>
          </w:tcPr>
          <w:p w:rsidR="00FC3F95" w:rsidRDefault="000D6C32" w:rsidP="004D2A69">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r>
      <w:tr w:rsidR="00294497" w:rsidRPr="00690475" w:rsidTr="00546A4D">
        <w:trPr>
          <w:jc w:val="center"/>
        </w:trPr>
        <w:tc>
          <w:tcPr>
            <w:tcW w:w="827" w:type="dxa"/>
          </w:tcPr>
          <w:p w:rsidR="00294497" w:rsidRPr="00690475" w:rsidRDefault="00294497" w:rsidP="00294497">
            <w:pPr>
              <w:rPr>
                <w:rFonts w:ascii="Times New Roman" w:hAnsi="Times New Roman" w:cs="Times New Roman"/>
                <w:b/>
                <w:bCs/>
                <w:color w:val="000000"/>
                <w:sz w:val="24"/>
                <w:szCs w:val="24"/>
              </w:rPr>
            </w:pPr>
          </w:p>
        </w:tc>
        <w:tc>
          <w:tcPr>
            <w:tcW w:w="6786" w:type="dxa"/>
          </w:tcPr>
          <w:p w:rsidR="00294497" w:rsidRPr="00690475" w:rsidRDefault="00294497" w:rsidP="00294497">
            <w:pPr>
              <w:rPr>
                <w:rFonts w:ascii="Times New Roman" w:hAnsi="Times New Roman" w:cs="Times New Roman"/>
                <w:b/>
                <w:bCs/>
                <w:color w:val="000000"/>
                <w:sz w:val="24"/>
                <w:szCs w:val="24"/>
              </w:rPr>
            </w:pPr>
            <w:r w:rsidRPr="00690475">
              <w:rPr>
                <w:rFonts w:ascii="Times New Roman" w:hAnsi="Times New Roman" w:cs="Times New Roman"/>
                <w:b/>
                <w:bCs/>
                <w:color w:val="000000"/>
                <w:sz w:val="24"/>
                <w:szCs w:val="24"/>
              </w:rPr>
              <w:t>Sub-Total:</w:t>
            </w:r>
          </w:p>
        </w:tc>
        <w:tc>
          <w:tcPr>
            <w:tcW w:w="1408" w:type="dxa"/>
            <w:vAlign w:val="center"/>
          </w:tcPr>
          <w:p w:rsidR="00294497" w:rsidRPr="00690475" w:rsidRDefault="000D6C32" w:rsidP="00294497">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00D46476">
              <w:rPr>
                <w:rFonts w:ascii="Times New Roman" w:hAnsi="Times New Roman" w:cs="Times New Roman"/>
                <w:b/>
                <w:bCs/>
                <w:color w:val="000000"/>
                <w:sz w:val="24"/>
                <w:szCs w:val="24"/>
              </w:rPr>
              <w:t>0</w:t>
            </w:r>
          </w:p>
        </w:tc>
      </w:tr>
    </w:tbl>
    <w:p w:rsidR="006E4234" w:rsidRPr="00A9166D" w:rsidRDefault="006E4234" w:rsidP="006B450A">
      <w:pPr>
        <w:pStyle w:val="Heading2"/>
      </w:pPr>
      <w:bookmarkStart w:id="27" w:name="_Toc125448469"/>
      <w:r w:rsidRPr="00A9166D">
        <w:t xml:space="preserve">Capabilities </w:t>
      </w:r>
      <w:bookmarkEnd w:id="27"/>
    </w:p>
    <w:p w:rsidR="006E4234" w:rsidRPr="00473429" w:rsidRDefault="00036E92" w:rsidP="001B461B">
      <w:pPr>
        <w:spacing w:after="240" w:line="0" w:lineRule="atLeast"/>
        <w:jc w:val="both"/>
        <w:rPr>
          <w:rFonts w:ascii="Times New Roman" w:eastAsia="Times New Roman" w:hAnsi="Times New Roman" w:cs="Times New Roman"/>
          <w:sz w:val="24"/>
        </w:rPr>
      </w:pPr>
      <w:r>
        <w:rPr>
          <w:rFonts w:ascii="Times New Roman" w:eastAsia="Times New Roman" w:hAnsi="Times New Roman" w:cs="Times New Roman"/>
          <w:sz w:val="24"/>
        </w:rPr>
        <w:t>Marks</w:t>
      </w:r>
      <w:r w:rsidR="006E4234" w:rsidRPr="00473429">
        <w:rPr>
          <w:rFonts w:ascii="Times New Roman" w:eastAsia="Times New Roman" w:hAnsi="Times New Roman" w:cs="Times New Roman"/>
          <w:sz w:val="24"/>
        </w:rPr>
        <w:t xml:space="preserve"> shall be awarded under this category using the following criteria:</w:t>
      </w:r>
    </w:p>
    <w:p w:rsidR="006E4234" w:rsidRPr="00473429" w:rsidRDefault="006E4234" w:rsidP="006E4234">
      <w:pPr>
        <w:spacing w:line="20" w:lineRule="exact"/>
        <w:jc w:val="both"/>
        <w:rPr>
          <w:rFonts w:ascii="Times New Roman" w:eastAsia="Times New Roman" w:hAnsi="Times New Roman" w:cs="Times New Roman"/>
        </w:rPr>
      </w:pPr>
    </w:p>
    <w:tbl>
      <w:tblPr>
        <w:tblStyle w:val="TableGrid0"/>
        <w:tblW w:w="0" w:type="auto"/>
        <w:jc w:val="center"/>
        <w:tblLook w:val="04A0"/>
      </w:tblPr>
      <w:tblGrid>
        <w:gridCol w:w="870"/>
        <w:gridCol w:w="6876"/>
        <w:gridCol w:w="1352"/>
      </w:tblGrid>
      <w:tr w:rsidR="006E4234" w:rsidRPr="00473429" w:rsidTr="00B21793">
        <w:trPr>
          <w:jc w:val="center"/>
        </w:trPr>
        <w:tc>
          <w:tcPr>
            <w:tcW w:w="793" w:type="dxa"/>
            <w:vAlign w:val="center"/>
          </w:tcPr>
          <w:p w:rsidR="006E4234" w:rsidRPr="00473429" w:rsidRDefault="006E4234" w:rsidP="00960072">
            <w:pPr>
              <w:rPr>
                <w:rFonts w:ascii="Times New Roman" w:hAnsi="Times New Roman" w:cs="Times New Roman"/>
                <w:b/>
                <w:bCs/>
                <w:color w:val="000000"/>
                <w:sz w:val="24"/>
                <w:szCs w:val="24"/>
              </w:rPr>
            </w:pPr>
            <w:r w:rsidRPr="00473429">
              <w:rPr>
                <w:rFonts w:ascii="Times New Roman" w:hAnsi="Times New Roman" w:cs="Times New Roman"/>
                <w:b/>
                <w:bCs/>
                <w:color w:val="000000"/>
                <w:sz w:val="24"/>
                <w:szCs w:val="24"/>
              </w:rPr>
              <w:t>S</w:t>
            </w:r>
            <w:r w:rsidR="001B461B">
              <w:rPr>
                <w:rFonts w:ascii="Times New Roman" w:hAnsi="Times New Roman" w:cs="Times New Roman"/>
                <w:b/>
                <w:bCs/>
                <w:color w:val="000000"/>
                <w:sz w:val="24"/>
                <w:szCs w:val="24"/>
              </w:rPr>
              <w:t>r</w:t>
            </w:r>
            <w:r w:rsidRPr="00473429">
              <w:rPr>
                <w:rFonts w:ascii="Times New Roman" w:hAnsi="Times New Roman" w:cs="Times New Roman"/>
                <w:b/>
                <w:bCs/>
                <w:color w:val="000000"/>
                <w:sz w:val="24"/>
                <w:szCs w:val="24"/>
              </w:rPr>
              <w:t>.No</w:t>
            </w:r>
            <w:r w:rsidR="001B461B">
              <w:rPr>
                <w:rFonts w:ascii="Times New Roman" w:hAnsi="Times New Roman" w:cs="Times New Roman"/>
                <w:b/>
                <w:bCs/>
                <w:color w:val="000000"/>
                <w:sz w:val="24"/>
                <w:szCs w:val="24"/>
              </w:rPr>
              <w:t>.</w:t>
            </w:r>
          </w:p>
        </w:tc>
        <w:tc>
          <w:tcPr>
            <w:tcW w:w="6876" w:type="dxa"/>
            <w:vAlign w:val="center"/>
          </w:tcPr>
          <w:p w:rsidR="006E4234" w:rsidRPr="00473429" w:rsidRDefault="006E4234" w:rsidP="0064538A">
            <w:pPr>
              <w:rPr>
                <w:rFonts w:ascii="Times New Roman" w:hAnsi="Times New Roman" w:cs="Times New Roman"/>
                <w:b/>
                <w:bCs/>
                <w:color w:val="000000"/>
                <w:sz w:val="24"/>
                <w:szCs w:val="24"/>
              </w:rPr>
            </w:pPr>
            <w:r w:rsidRPr="00473429">
              <w:rPr>
                <w:rFonts w:ascii="Times New Roman" w:hAnsi="Times New Roman" w:cs="Times New Roman"/>
                <w:b/>
                <w:bCs/>
                <w:color w:val="000000"/>
                <w:sz w:val="24"/>
                <w:szCs w:val="24"/>
              </w:rPr>
              <w:t>Description</w:t>
            </w:r>
          </w:p>
        </w:tc>
        <w:tc>
          <w:tcPr>
            <w:tcW w:w="1352" w:type="dxa"/>
            <w:vAlign w:val="center"/>
          </w:tcPr>
          <w:p w:rsidR="006E4234" w:rsidRPr="00473429" w:rsidRDefault="006E4234" w:rsidP="007075DD">
            <w:pPr>
              <w:jc w:val="center"/>
              <w:rPr>
                <w:rFonts w:ascii="Times New Roman" w:hAnsi="Times New Roman" w:cs="Times New Roman"/>
                <w:b/>
                <w:bCs/>
                <w:color w:val="000000"/>
                <w:sz w:val="24"/>
                <w:szCs w:val="24"/>
              </w:rPr>
            </w:pPr>
            <w:r w:rsidRPr="00473429">
              <w:rPr>
                <w:rFonts w:ascii="Times New Roman" w:hAnsi="Times New Roman" w:cs="Times New Roman"/>
                <w:b/>
                <w:bCs/>
                <w:color w:val="000000"/>
                <w:sz w:val="24"/>
                <w:szCs w:val="24"/>
              </w:rPr>
              <w:t>Maximum</w:t>
            </w:r>
            <w:r w:rsidR="00ED4154">
              <w:rPr>
                <w:rFonts w:ascii="Times New Roman" w:hAnsi="Times New Roman" w:cs="Times New Roman"/>
                <w:b/>
                <w:bCs/>
                <w:color w:val="000000"/>
                <w:sz w:val="24"/>
                <w:szCs w:val="24"/>
              </w:rPr>
              <w:t xml:space="preserve"> </w:t>
            </w:r>
            <w:r w:rsidR="007075DD">
              <w:rPr>
                <w:rFonts w:ascii="Times New Roman" w:hAnsi="Times New Roman" w:cs="Times New Roman"/>
                <w:b/>
                <w:bCs/>
                <w:color w:val="000000"/>
                <w:sz w:val="24"/>
                <w:szCs w:val="24"/>
              </w:rPr>
              <w:t>Marks</w:t>
            </w:r>
          </w:p>
        </w:tc>
      </w:tr>
      <w:tr w:rsidR="005510AE" w:rsidRPr="00473429" w:rsidTr="00B21793">
        <w:trPr>
          <w:jc w:val="center"/>
        </w:trPr>
        <w:tc>
          <w:tcPr>
            <w:tcW w:w="793" w:type="dxa"/>
            <w:vAlign w:val="center"/>
          </w:tcPr>
          <w:p w:rsidR="005510AE" w:rsidRDefault="00B21793" w:rsidP="00821CA7">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6876" w:type="dxa"/>
            <w:vAlign w:val="center"/>
          </w:tcPr>
          <w:p w:rsidR="005510AE" w:rsidRPr="00B21793" w:rsidRDefault="005510AE" w:rsidP="00B21793">
            <w:pPr>
              <w:jc w:val="both"/>
              <w:rPr>
                <w:rFonts w:ascii="Times New Roman" w:hAnsi="Times New Roman" w:cs="Times New Roman"/>
                <w:b/>
                <w:bCs/>
                <w:color w:val="000000"/>
                <w:sz w:val="24"/>
                <w:szCs w:val="24"/>
              </w:rPr>
            </w:pPr>
            <w:r w:rsidRPr="00B21793">
              <w:rPr>
                <w:rFonts w:ascii="Times New Roman" w:hAnsi="Times New Roman" w:cs="Times New Roman"/>
                <w:b/>
                <w:bCs/>
                <w:color w:val="000000"/>
                <w:sz w:val="24"/>
                <w:szCs w:val="24"/>
              </w:rPr>
              <w:t>List of Available Facilities</w:t>
            </w:r>
          </w:p>
          <w:p w:rsidR="00EC7E82" w:rsidRDefault="00B21793" w:rsidP="005510AE">
            <w:pPr>
              <w:pStyle w:val="ListParagraph"/>
              <w:numPr>
                <w:ilvl w:val="0"/>
                <w:numId w:val="14"/>
              </w:num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Repair of Furniture</w:t>
            </w:r>
          </w:p>
          <w:p w:rsidR="00B21793" w:rsidRDefault="00B21793" w:rsidP="005510AE">
            <w:pPr>
              <w:pStyle w:val="ListParagraph"/>
              <w:numPr>
                <w:ilvl w:val="0"/>
                <w:numId w:val="14"/>
              </w:num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Polish of Furniture</w:t>
            </w:r>
          </w:p>
          <w:p w:rsidR="00B21793" w:rsidRDefault="00B21793" w:rsidP="005510AE">
            <w:pPr>
              <w:pStyle w:val="ListParagraph"/>
              <w:numPr>
                <w:ilvl w:val="0"/>
                <w:numId w:val="14"/>
              </w:num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Poshish of Furniture</w:t>
            </w:r>
          </w:p>
          <w:p w:rsidR="00D145CD" w:rsidRPr="005510AE" w:rsidRDefault="00D145CD" w:rsidP="00BA0019">
            <w:pPr>
              <w:pStyle w:val="ListParagraph"/>
              <w:jc w:val="both"/>
              <w:rPr>
                <w:rFonts w:ascii="Times New Roman" w:hAnsi="Times New Roman" w:cs="Times New Roman"/>
                <w:b/>
                <w:bCs/>
                <w:color w:val="000000"/>
                <w:sz w:val="24"/>
                <w:szCs w:val="24"/>
              </w:rPr>
            </w:pPr>
            <w:r>
              <w:rPr>
                <w:rFonts w:ascii="Times New Roman" w:hAnsi="Times New Roman" w:cs="Times New Roman"/>
                <w:color w:val="000000"/>
                <w:sz w:val="24"/>
                <w:szCs w:val="24"/>
              </w:rPr>
              <w:t>(Annexure-</w:t>
            </w:r>
            <w:r w:rsidR="00BA0019">
              <w:rPr>
                <w:rFonts w:ascii="Times New Roman" w:hAnsi="Times New Roman" w:cs="Times New Roman"/>
                <w:color w:val="000000"/>
                <w:sz w:val="24"/>
                <w:szCs w:val="24"/>
              </w:rPr>
              <w:t>E</w:t>
            </w:r>
            <w:bookmarkStart w:id="28" w:name="_GoBack"/>
            <w:bookmarkEnd w:id="28"/>
            <w:r>
              <w:rPr>
                <w:rFonts w:ascii="Times New Roman" w:hAnsi="Times New Roman" w:cs="Times New Roman"/>
                <w:color w:val="000000"/>
                <w:sz w:val="24"/>
                <w:szCs w:val="24"/>
              </w:rPr>
              <w:t>)</w:t>
            </w:r>
          </w:p>
        </w:tc>
        <w:tc>
          <w:tcPr>
            <w:tcW w:w="1352" w:type="dxa"/>
            <w:vAlign w:val="center"/>
          </w:tcPr>
          <w:p w:rsidR="005510AE" w:rsidRDefault="00B21793" w:rsidP="003422B7">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sidR="005510AE">
              <w:rPr>
                <w:rFonts w:ascii="Times New Roman" w:hAnsi="Times New Roman" w:cs="Times New Roman"/>
                <w:b/>
                <w:bCs/>
                <w:color w:val="000000"/>
                <w:sz w:val="24"/>
                <w:szCs w:val="24"/>
              </w:rPr>
              <w:t>0</w:t>
            </w:r>
          </w:p>
          <w:p w:rsidR="00B21793" w:rsidRDefault="00B21793" w:rsidP="003422B7">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p w:rsidR="00B21793" w:rsidRDefault="00B21793" w:rsidP="003422B7">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r>
      <w:tr w:rsidR="006E4234" w:rsidRPr="00473429" w:rsidTr="00B21793">
        <w:trPr>
          <w:jc w:val="center"/>
        </w:trPr>
        <w:tc>
          <w:tcPr>
            <w:tcW w:w="793" w:type="dxa"/>
            <w:vAlign w:val="center"/>
          </w:tcPr>
          <w:p w:rsidR="006E4234" w:rsidRPr="00473429" w:rsidRDefault="006E4234" w:rsidP="0064538A">
            <w:pPr>
              <w:rPr>
                <w:rFonts w:ascii="Times New Roman" w:hAnsi="Times New Roman" w:cs="Times New Roman"/>
                <w:b/>
                <w:bCs/>
                <w:color w:val="000000"/>
                <w:sz w:val="24"/>
                <w:szCs w:val="24"/>
              </w:rPr>
            </w:pPr>
          </w:p>
        </w:tc>
        <w:tc>
          <w:tcPr>
            <w:tcW w:w="6876" w:type="dxa"/>
            <w:vAlign w:val="center"/>
          </w:tcPr>
          <w:p w:rsidR="006E4234" w:rsidRPr="00473429" w:rsidRDefault="006E4234" w:rsidP="0064538A">
            <w:pPr>
              <w:rPr>
                <w:rFonts w:ascii="Times New Roman" w:hAnsi="Times New Roman" w:cs="Times New Roman"/>
                <w:b/>
                <w:bCs/>
                <w:color w:val="000000"/>
                <w:sz w:val="24"/>
                <w:szCs w:val="24"/>
              </w:rPr>
            </w:pPr>
            <w:r w:rsidRPr="00473429">
              <w:rPr>
                <w:rFonts w:ascii="Times New Roman" w:hAnsi="Times New Roman" w:cs="Times New Roman"/>
                <w:b/>
                <w:bCs/>
                <w:color w:val="000000"/>
                <w:sz w:val="24"/>
                <w:szCs w:val="24"/>
              </w:rPr>
              <w:t>Sub-</w:t>
            </w:r>
            <w:r w:rsidR="008434BC">
              <w:rPr>
                <w:rFonts w:ascii="Times New Roman" w:hAnsi="Times New Roman" w:cs="Times New Roman"/>
                <w:b/>
                <w:bCs/>
                <w:color w:val="000000"/>
                <w:sz w:val="24"/>
                <w:szCs w:val="24"/>
              </w:rPr>
              <w:t>T</w:t>
            </w:r>
            <w:r w:rsidRPr="00473429">
              <w:rPr>
                <w:rFonts w:ascii="Times New Roman" w:hAnsi="Times New Roman" w:cs="Times New Roman"/>
                <w:b/>
                <w:bCs/>
                <w:color w:val="000000"/>
                <w:sz w:val="24"/>
                <w:szCs w:val="24"/>
              </w:rPr>
              <w:t>otal:</w:t>
            </w:r>
          </w:p>
        </w:tc>
        <w:tc>
          <w:tcPr>
            <w:tcW w:w="1352" w:type="dxa"/>
            <w:vAlign w:val="center"/>
          </w:tcPr>
          <w:p w:rsidR="006E4234" w:rsidRPr="00473429" w:rsidRDefault="000D6C32" w:rsidP="003422B7">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30</w:t>
            </w:r>
          </w:p>
        </w:tc>
      </w:tr>
    </w:tbl>
    <w:p w:rsidR="006B450A" w:rsidRPr="00A9166D" w:rsidRDefault="006E4234" w:rsidP="00A9166D">
      <w:pPr>
        <w:pStyle w:val="Heading2"/>
      </w:pPr>
      <w:bookmarkStart w:id="29" w:name="_Toc125448470"/>
      <w:r w:rsidRPr="00A9166D">
        <w:t>Financial Position</w:t>
      </w:r>
      <w:bookmarkEnd w:id="29"/>
    </w:p>
    <w:p w:rsidR="006E4234" w:rsidRPr="00473429" w:rsidRDefault="007075DD" w:rsidP="001B461B">
      <w:pPr>
        <w:spacing w:after="240" w:line="0" w:lineRule="atLeast"/>
        <w:jc w:val="both"/>
        <w:rPr>
          <w:rFonts w:ascii="Times New Roman" w:eastAsia="Times New Roman" w:hAnsi="Times New Roman" w:cs="Times New Roman"/>
          <w:sz w:val="24"/>
        </w:rPr>
      </w:pPr>
      <w:r>
        <w:rPr>
          <w:rFonts w:ascii="Times New Roman" w:eastAsia="Times New Roman" w:hAnsi="Times New Roman" w:cs="Times New Roman"/>
          <w:sz w:val="24"/>
        </w:rPr>
        <w:t>Marks</w:t>
      </w:r>
      <w:r w:rsidR="006E4234" w:rsidRPr="00473429">
        <w:rPr>
          <w:rFonts w:ascii="Times New Roman" w:eastAsia="Times New Roman" w:hAnsi="Times New Roman" w:cs="Times New Roman"/>
          <w:sz w:val="24"/>
        </w:rPr>
        <w:t xml:space="preserve"> shall be awarded on the basis of the following criteria:</w:t>
      </w:r>
    </w:p>
    <w:tbl>
      <w:tblPr>
        <w:tblStyle w:val="TableGrid0"/>
        <w:tblW w:w="0" w:type="auto"/>
        <w:jc w:val="center"/>
        <w:tblLook w:val="04A0"/>
      </w:tblPr>
      <w:tblGrid>
        <w:gridCol w:w="828"/>
        <w:gridCol w:w="7020"/>
        <w:gridCol w:w="1399"/>
      </w:tblGrid>
      <w:tr w:rsidR="006E4234" w:rsidRPr="008A7199" w:rsidTr="001B461B">
        <w:trPr>
          <w:jc w:val="center"/>
        </w:trPr>
        <w:tc>
          <w:tcPr>
            <w:tcW w:w="828" w:type="dxa"/>
            <w:vAlign w:val="center"/>
          </w:tcPr>
          <w:p w:rsidR="006E4234" w:rsidRPr="008A7199" w:rsidRDefault="006E4234" w:rsidP="006E4234">
            <w:pPr>
              <w:rPr>
                <w:rFonts w:ascii="Times New Roman" w:hAnsi="Times New Roman" w:cs="Times New Roman"/>
                <w:b/>
                <w:bCs/>
                <w:color w:val="000000"/>
                <w:sz w:val="24"/>
                <w:szCs w:val="24"/>
              </w:rPr>
            </w:pPr>
            <w:r>
              <w:rPr>
                <w:rFonts w:ascii="Times New Roman" w:hAnsi="Times New Roman" w:cs="Times New Roman"/>
                <w:b/>
                <w:bCs/>
                <w:color w:val="000000"/>
                <w:sz w:val="24"/>
                <w:szCs w:val="24"/>
              </w:rPr>
              <w:t>S</w:t>
            </w:r>
            <w:r w:rsidR="00D64EDA">
              <w:rPr>
                <w:rFonts w:ascii="Times New Roman" w:hAnsi="Times New Roman" w:cs="Times New Roman"/>
                <w:b/>
                <w:bCs/>
                <w:color w:val="000000"/>
                <w:sz w:val="24"/>
                <w:szCs w:val="24"/>
              </w:rPr>
              <w:t>r</w:t>
            </w:r>
            <w:r>
              <w:rPr>
                <w:rFonts w:ascii="Times New Roman" w:hAnsi="Times New Roman" w:cs="Times New Roman"/>
                <w:b/>
                <w:bCs/>
                <w:color w:val="000000"/>
                <w:sz w:val="24"/>
                <w:szCs w:val="24"/>
              </w:rPr>
              <w:t xml:space="preserve">. </w:t>
            </w:r>
            <w:r w:rsidRPr="008A7199">
              <w:rPr>
                <w:rFonts w:ascii="Times New Roman" w:hAnsi="Times New Roman" w:cs="Times New Roman"/>
                <w:b/>
                <w:bCs/>
                <w:color w:val="000000"/>
                <w:sz w:val="24"/>
                <w:szCs w:val="24"/>
              </w:rPr>
              <w:t>No.</w:t>
            </w:r>
          </w:p>
        </w:tc>
        <w:tc>
          <w:tcPr>
            <w:tcW w:w="7020" w:type="dxa"/>
            <w:vAlign w:val="center"/>
          </w:tcPr>
          <w:p w:rsidR="006E4234" w:rsidRPr="008A7199" w:rsidRDefault="006E4234" w:rsidP="0064538A">
            <w:pPr>
              <w:rPr>
                <w:rFonts w:ascii="Times New Roman" w:hAnsi="Times New Roman" w:cs="Times New Roman"/>
                <w:b/>
                <w:bCs/>
                <w:color w:val="000000"/>
                <w:sz w:val="24"/>
                <w:szCs w:val="24"/>
              </w:rPr>
            </w:pPr>
            <w:r w:rsidRPr="008A7199">
              <w:rPr>
                <w:rFonts w:ascii="Times New Roman" w:hAnsi="Times New Roman" w:cs="Times New Roman"/>
                <w:b/>
                <w:bCs/>
                <w:color w:val="000000"/>
                <w:sz w:val="24"/>
                <w:szCs w:val="24"/>
              </w:rPr>
              <w:t>Description</w:t>
            </w:r>
          </w:p>
        </w:tc>
        <w:tc>
          <w:tcPr>
            <w:tcW w:w="1399" w:type="dxa"/>
            <w:vAlign w:val="center"/>
          </w:tcPr>
          <w:p w:rsidR="006E4234" w:rsidRPr="008A7199" w:rsidRDefault="006E4234" w:rsidP="00E606DA">
            <w:pPr>
              <w:rPr>
                <w:rFonts w:ascii="Times New Roman" w:hAnsi="Times New Roman" w:cs="Times New Roman"/>
                <w:b/>
                <w:bCs/>
                <w:color w:val="000000"/>
                <w:sz w:val="24"/>
                <w:szCs w:val="24"/>
              </w:rPr>
            </w:pPr>
            <w:r w:rsidRPr="008A7199">
              <w:rPr>
                <w:rFonts w:ascii="Times New Roman" w:hAnsi="Times New Roman" w:cs="Times New Roman"/>
                <w:b/>
                <w:bCs/>
                <w:color w:val="000000"/>
                <w:sz w:val="24"/>
                <w:szCs w:val="24"/>
              </w:rPr>
              <w:t xml:space="preserve">Maximum </w:t>
            </w:r>
            <w:r w:rsidR="00E606DA">
              <w:rPr>
                <w:rFonts w:ascii="Times New Roman" w:hAnsi="Times New Roman" w:cs="Times New Roman"/>
                <w:b/>
                <w:bCs/>
                <w:color w:val="000000"/>
                <w:sz w:val="24"/>
                <w:szCs w:val="24"/>
              </w:rPr>
              <w:t>Marks</w:t>
            </w:r>
          </w:p>
        </w:tc>
      </w:tr>
      <w:tr w:rsidR="009E2CDE" w:rsidRPr="009E2CDE" w:rsidTr="001B461B">
        <w:trPr>
          <w:jc w:val="center"/>
        </w:trPr>
        <w:tc>
          <w:tcPr>
            <w:tcW w:w="828" w:type="dxa"/>
            <w:vAlign w:val="center"/>
          </w:tcPr>
          <w:p w:rsidR="009E2CDE" w:rsidRPr="009E2CDE" w:rsidRDefault="00E46C9E" w:rsidP="00A9166D">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20" w:type="dxa"/>
            <w:vAlign w:val="center"/>
          </w:tcPr>
          <w:p w:rsidR="003E6E9A" w:rsidRPr="009E2CDE" w:rsidRDefault="000D6C32" w:rsidP="0064538A">
            <w:pPr>
              <w:rPr>
                <w:rFonts w:ascii="Times New Roman" w:hAnsi="Times New Roman" w:cs="Times New Roman"/>
                <w:color w:val="000000"/>
                <w:sz w:val="24"/>
                <w:szCs w:val="24"/>
              </w:rPr>
            </w:pPr>
            <w:r>
              <w:rPr>
                <w:rFonts w:ascii="Times New Roman" w:hAnsi="Times New Roman" w:cs="Times New Roman"/>
                <w:color w:val="000000"/>
                <w:sz w:val="24"/>
                <w:szCs w:val="24"/>
              </w:rPr>
              <w:t>FBR NTN Registration Certificate</w:t>
            </w:r>
          </w:p>
        </w:tc>
        <w:tc>
          <w:tcPr>
            <w:tcW w:w="1399" w:type="dxa"/>
            <w:vAlign w:val="center"/>
          </w:tcPr>
          <w:p w:rsidR="009E2CDE" w:rsidRPr="009E2CDE" w:rsidRDefault="000D6C32" w:rsidP="00A9166D">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D46476">
              <w:rPr>
                <w:rFonts w:ascii="Times New Roman" w:hAnsi="Times New Roman" w:cs="Times New Roman"/>
                <w:color w:val="000000"/>
                <w:sz w:val="24"/>
                <w:szCs w:val="24"/>
              </w:rPr>
              <w:t>0</w:t>
            </w:r>
          </w:p>
        </w:tc>
      </w:tr>
      <w:tr w:rsidR="000D6C32" w:rsidRPr="009E2CDE" w:rsidTr="001B461B">
        <w:trPr>
          <w:jc w:val="center"/>
        </w:trPr>
        <w:tc>
          <w:tcPr>
            <w:tcW w:w="828" w:type="dxa"/>
            <w:vAlign w:val="center"/>
          </w:tcPr>
          <w:p w:rsidR="000D6C32" w:rsidRDefault="000D6C32" w:rsidP="00A9166D">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020" w:type="dxa"/>
            <w:vAlign w:val="center"/>
          </w:tcPr>
          <w:p w:rsidR="000D6C32" w:rsidRDefault="000D6C32" w:rsidP="000D6C32">
            <w:pPr>
              <w:rPr>
                <w:rFonts w:ascii="Times New Roman" w:hAnsi="Times New Roman" w:cs="Times New Roman"/>
                <w:color w:val="000000"/>
                <w:sz w:val="24"/>
                <w:szCs w:val="24"/>
              </w:rPr>
            </w:pPr>
            <w:r>
              <w:rPr>
                <w:rFonts w:ascii="Times New Roman" w:hAnsi="Times New Roman" w:cs="Times New Roman"/>
                <w:color w:val="000000"/>
                <w:sz w:val="24"/>
                <w:szCs w:val="24"/>
              </w:rPr>
              <w:t>Tax returns for previous Three (03) years.</w:t>
            </w:r>
          </w:p>
          <w:p w:rsidR="000D6C32" w:rsidRDefault="000D6C32" w:rsidP="000D6C32">
            <w:pPr>
              <w:rPr>
                <w:rFonts w:ascii="Times New Roman" w:hAnsi="Times New Roman" w:cs="Times New Roman"/>
                <w:color w:val="000000"/>
                <w:sz w:val="24"/>
                <w:szCs w:val="24"/>
              </w:rPr>
            </w:pPr>
            <w:r>
              <w:rPr>
                <w:rFonts w:ascii="Times New Roman" w:hAnsi="Times New Roman" w:cs="Times New Roman"/>
                <w:color w:val="000000"/>
                <w:sz w:val="24"/>
                <w:szCs w:val="24"/>
              </w:rPr>
              <w:t>(10 marks for each year)</w:t>
            </w:r>
          </w:p>
        </w:tc>
        <w:tc>
          <w:tcPr>
            <w:tcW w:w="1399" w:type="dxa"/>
            <w:vAlign w:val="center"/>
          </w:tcPr>
          <w:p w:rsidR="000D6C32" w:rsidRDefault="000D6C32" w:rsidP="00A9166D">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9E2CDE" w:rsidRPr="009E2CDE" w:rsidTr="001B461B">
        <w:trPr>
          <w:trHeight w:val="890"/>
          <w:jc w:val="center"/>
        </w:trPr>
        <w:tc>
          <w:tcPr>
            <w:tcW w:w="828" w:type="dxa"/>
            <w:vAlign w:val="center"/>
          </w:tcPr>
          <w:p w:rsidR="009E2CDE" w:rsidRPr="009E2CDE" w:rsidRDefault="000D6C32" w:rsidP="00A9166D">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020" w:type="dxa"/>
            <w:vAlign w:val="center"/>
          </w:tcPr>
          <w:p w:rsidR="003A42A7" w:rsidRDefault="009E2CDE" w:rsidP="0064538A">
            <w:pPr>
              <w:rPr>
                <w:rFonts w:ascii="Times New Roman" w:hAnsi="Times New Roman" w:cs="Times New Roman"/>
                <w:color w:val="000000"/>
                <w:sz w:val="24"/>
                <w:szCs w:val="24"/>
              </w:rPr>
            </w:pPr>
            <w:r>
              <w:rPr>
                <w:rFonts w:ascii="Times New Roman" w:hAnsi="Times New Roman" w:cs="Times New Roman"/>
                <w:color w:val="000000"/>
                <w:sz w:val="24"/>
                <w:szCs w:val="24"/>
              </w:rPr>
              <w:t>Bank Statement</w:t>
            </w:r>
            <w:r w:rsidR="00A9166D">
              <w:rPr>
                <w:rFonts w:ascii="Times New Roman" w:hAnsi="Times New Roman" w:cs="Times New Roman"/>
                <w:color w:val="000000"/>
                <w:sz w:val="24"/>
                <w:szCs w:val="24"/>
              </w:rPr>
              <w:t>/ Financial Statement</w:t>
            </w:r>
            <w:r w:rsidR="009672CF">
              <w:rPr>
                <w:rFonts w:ascii="Times New Roman" w:hAnsi="Times New Roman" w:cs="Times New Roman"/>
                <w:color w:val="000000"/>
                <w:sz w:val="24"/>
                <w:szCs w:val="24"/>
              </w:rPr>
              <w:t xml:space="preserve"> </w:t>
            </w:r>
            <w:r w:rsidR="00A9166D">
              <w:rPr>
                <w:rFonts w:ascii="Times New Roman" w:hAnsi="Times New Roman" w:cs="Times New Roman"/>
                <w:color w:val="000000"/>
                <w:sz w:val="24"/>
                <w:szCs w:val="24"/>
              </w:rPr>
              <w:t>(in original) showing financial strength/ turnover for last financial year.</w:t>
            </w:r>
          </w:p>
          <w:p w:rsidR="003E6E9A" w:rsidRDefault="003E6E9A" w:rsidP="0064538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For Bank Statement of </w:t>
            </w:r>
            <w:r w:rsidR="00D46476">
              <w:rPr>
                <w:rFonts w:ascii="Times New Roman" w:hAnsi="Times New Roman" w:cs="Times New Roman"/>
                <w:color w:val="000000"/>
                <w:sz w:val="24"/>
                <w:szCs w:val="24"/>
              </w:rPr>
              <w:t>0.5</w:t>
            </w:r>
            <w:r>
              <w:rPr>
                <w:rFonts w:ascii="Times New Roman" w:hAnsi="Times New Roman" w:cs="Times New Roman"/>
                <w:color w:val="000000"/>
                <w:sz w:val="24"/>
                <w:szCs w:val="24"/>
              </w:rPr>
              <w:t xml:space="preserve"> million Turnover = 5 Marks</w:t>
            </w:r>
          </w:p>
          <w:p w:rsidR="003E6E9A" w:rsidRDefault="00D46476" w:rsidP="003E6E9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For Bank Statement of </w:t>
            </w:r>
            <w:r w:rsidR="009672CF">
              <w:rPr>
                <w:rFonts w:ascii="Times New Roman" w:hAnsi="Times New Roman" w:cs="Times New Roman"/>
                <w:color w:val="000000"/>
                <w:sz w:val="24"/>
                <w:szCs w:val="24"/>
              </w:rPr>
              <w:t>1</w:t>
            </w:r>
            <w:r w:rsidR="003E6E9A">
              <w:rPr>
                <w:rFonts w:ascii="Times New Roman" w:hAnsi="Times New Roman" w:cs="Times New Roman"/>
                <w:color w:val="000000"/>
                <w:sz w:val="24"/>
                <w:szCs w:val="24"/>
              </w:rPr>
              <w:t xml:space="preserve"> million Turnover = 10 Marks</w:t>
            </w:r>
          </w:p>
          <w:p w:rsidR="009E2CDE" w:rsidRDefault="003A42A7" w:rsidP="0064538A">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A42A7">
              <w:rPr>
                <w:rFonts w:ascii="Times New Roman" w:hAnsi="Times New Roman" w:cs="Times New Roman"/>
                <w:b/>
                <w:bCs/>
                <w:color w:val="000000"/>
                <w:sz w:val="24"/>
                <w:szCs w:val="24"/>
              </w:rPr>
              <w:t xml:space="preserve">Annexure – </w:t>
            </w:r>
            <w:r w:rsidR="002E4279">
              <w:rPr>
                <w:rFonts w:ascii="Times New Roman" w:hAnsi="Times New Roman" w:cs="Times New Roman"/>
                <w:b/>
                <w:bCs/>
                <w:color w:val="000000"/>
                <w:sz w:val="24"/>
                <w:szCs w:val="24"/>
              </w:rPr>
              <w:t>F</w:t>
            </w:r>
            <w:r>
              <w:rPr>
                <w:rFonts w:ascii="Times New Roman" w:hAnsi="Times New Roman" w:cs="Times New Roman"/>
                <w:color w:val="000000"/>
                <w:sz w:val="24"/>
                <w:szCs w:val="24"/>
              </w:rPr>
              <w:t>)</w:t>
            </w:r>
          </w:p>
        </w:tc>
        <w:tc>
          <w:tcPr>
            <w:tcW w:w="1399" w:type="dxa"/>
            <w:vAlign w:val="center"/>
          </w:tcPr>
          <w:p w:rsidR="009E2CDE" w:rsidRDefault="00A9166D" w:rsidP="00A9166D">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0D6C32">
              <w:rPr>
                <w:rFonts w:ascii="Times New Roman" w:hAnsi="Times New Roman" w:cs="Times New Roman"/>
                <w:color w:val="000000"/>
                <w:sz w:val="24"/>
                <w:szCs w:val="24"/>
              </w:rPr>
              <w:t>0</w:t>
            </w:r>
          </w:p>
        </w:tc>
      </w:tr>
      <w:tr w:rsidR="006E4234" w:rsidRPr="008A7199" w:rsidTr="001B461B">
        <w:trPr>
          <w:jc w:val="center"/>
        </w:trPr>
        <w:tc>
          <w:tcPr>
            <w:tcW w:w="828" w:type="dxa"/>
            <w:vAlign w:val="center"/>
          </w:tcPr>
          <w:p w:rsidR="006E4234" w:rsidRPr="008A7199" w:rsidRDefault="006E4234" w:rsidP="0064538A">
            <w:pPr>
              <w:rPr>
                <w:rFonts w:ascii="Times New Roman" w:hAnsi="Times New Roman" w:cs="Times New Roman"/>
                <w:b/>
                <w:bCs/>
                <w:color w:val="000000"/>
                <w:sz w:val="24"/>
                <w:szCs w:val="24"/>
              </w:rPr>
            </w:pPr>
          </w:p>
        </w:tc>
        <w:tc>
          <w:tcPr>
            <w:tcW w:w="7020" w:type="dxa"/>
            <w:vAlign w:val="center"/>
          </w:tcPr>
          <w:p w:rsidR="006E4234" w:rsidRPr="008A7199" w:rsidRDefault="005E5273" w:rsidP="0064538A">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Sub-Total </w:t>
            </w:r>
          </w:p>
        </w:tc>
        <w:tc>
          <w:tcPr>
            <w:tcW w:w="1399" w:type="dxa"/>
            <w:vAlign w:val="center"/>
          </w:tcPr>
          <w:p w:rsidR="006E4234" w:rsidRPr="008A7199" w:rsidRDefault="000D6C32" w:rsidP="005E527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sidR="009E2CDE">
              <w:rPr>
                <w:rFonts w:ascii="Times New Roman" w:hAnsi="Times New Roman" w:cs="Times New Roman"/>
                <w:b/>
                <w:bCs/>
                <w:color w:val="000000"/>
                <w:sz w:val="24"/>
                <w:szCs w:val="24"/>
              </w:rPr>
              <w:t>0</w:t>
            </w:r>
          </w:p>
        </w:tc>
      </w:tr>
    </w:tbl>
    <w:p w:rsidR="00CF47B4" w:rsidRDefault="00CF47B4" w:rsidP="00607FF4">
      <w:pPr>
        <w:spacing w:line="360" w:lineRule="auto"/>
        <w:jc w:val="both"/>
        <w:rPr>
          <w:rFonts w:ascii="Times New Roman" w:hAnsi="Times New Roman" w:cs="Times New Roman"/>
          <w:b/>
          <w:color w:val="000000"/>
          <w:sz w:val="24"/>
          <w:szCs w:val="24"/>
        </w:rPr>
      </w:pPr>
    </w:p>
    <w:p w:rsidR="00500D6C" w:rsidRPr="005D3571" w:rsidRDefault="00500D6C" w:rsidP="00607FF4">
      <w:pPr>
        <w:spacing w:line="360" w:lineRule="auto"/>
        <w:jc w:val="both"/>
        <w:rPr>
          <w:rFonts w:ascii="Times New Roman" w:hAnsi="Times New Roman" w:cs="Times New Roman"/>
          <w:color w:val="000000"/>
          <w:sz w:val="24"/>
          <w:szCs w:val="24"/>
        </w:rPr>
      </w:pPr>
      <w:r w:rsidRPr="00500D6C">
        <w:rPr>
          <w:rFonts w:ascii="Times New Roman" w:hAnsi="Times New Roman" w:cs="Times New Roman"/>
          <w:b/>
          <w:color w:val="000000"/>
          <w:sz w:val="24"/>
          <w:szCs w:val="24"/>
        </w:rPr>
        <w:t>Note</w:t>
      </w:r>
      <w:r w:rsidR="00414406">
        <w:rPr>
          <w:rFonts w:ascii="Times New Roman" w:hAnsi="Times New Roman" w:cs="Times New Roman"/>
          <w:b/>
          <w:color w:val="000000"/>
          <w:sz w:val="24"/>
          <w:szCs w:val="24"/>
        </w:rPr>
        <w:t>:</w:t>
      </w:r>
      <w:r>
        <w:rPr>
          <w:rFonts w:ascii="Times New Roman" w:hAnsi="Times New Roman" w:cs="Times New Roman"/>
          <w:color w:val="000000"/>
          <w:sz w:val="24"/>
          <w:szCs w:val="24"/>
        </w:rPr>
        <w:tab/>
      </w:r>
      <w:r w:rsidRPr="005D3571">
        <w:rPr>
          <w:rFonts w:ascii="Times New Roman" w:hAnsi="Times New Roman" w:cs="Times New Roman"/>
          <w:color w:val="000000"/>
          <w:sz w:val="24"/>
          <w:szCs w:val="24"/>
        </w:rPr>
        <w:t xml:space="preserve">Applicants meeting the minimum requirements mentioned </w:t>
      </w:r>
      <w:r w:rsidRPr="00C50A2D">
        <w:rPr>
          <w:rFonts w:ascii="Times New Roman" w:hAnsi="Times New Roman" w:cs="Times New Roman"/>
          <w:color w:val="000000" w:themeColor="text1"/>
          <w:sz w:val="24"/>
          <w:szCs w:val="24"/>
        </w:rPr>
        <w:t xml:space="preserve">in Para </w:t>
      </w:r>
      <w:r w:rsidR="005A2801">
        <w:rPr>
          <w:rFonts w:ascii="Times New Roman" w:hAnsi="Times New Roman" w:cs="Times New Roman"/>
          <w:color w:val="000000" w:themeColor="text1"/>
          <w:sz w:val="24"/>
          <w:szCs w:val="24"/>
        </w:rPr>
        <w:t xml:space="preserve">4 (evaluation </w:t>
      </w:r>
      <w:r w:rsidR="00956960">
        <w:rPr>
          <w:rFonts w:ascii="Times New Roman" w:hAnsi="Times New Roman" w:cs="Times New Roman"/>
          <w:color w:val="000000" w:themeColor="text1"/>
          <w:sz w:val="24"/>
          <w:szCs w:val="24"/>
        </w:rPr>
        <w:t>criteria</w:t>
      </w:r>
      <w:r w:rsidR="005A2801">
        <w:rPr>
          <w:rFonts w:ascii="Times New Roman" w:hAnsi="Times New Roman" w:cs="Times New Roman"/>
          <w:color w:val="000000" w:themeColor="text1"/>
          <w:sz w:val="24"/>
          <w:szCs w:val="24"/>
        </w:rPr>
        <w:t>)</w:t>
      </w:r>
      <w:r w:rsidRPr="00C50A2D">
        <w:rPr>
          <w:rFonts w:ascii="Times New Roman" w:hAnsi="Times New Roman" w:cs="Times New Roman"/>
          <w:color w:val="000000" w:themeColor="text1"/>
          <w:sz w:val="24"/>
          <w:szCs w:val="24"/>
        </w:rPr>
        <w:t xml:space="preserve"> besides</w:t>
      </w:r>
      <w:r w:rsidRPr="005D3571">
        <w:rPr>
          <w:rFonts w:ascii="Times New Roman" w:hAnsi="Times New Roman" w:cs="Times New Roman"/>
          <w:color w:val="000000"/>
          <w:sz w:val="24"/>
          <w:szCs w:val="24"/>
        </w:rPr>
        <w:t xml:space="preserve"> other factors shall be considered for pre-qualification. No compromise shall be made on minimum</w:t>
      </w:r>
      <w:r w:rsidR="00151C34">
        <w:rPr>
          <w:rFonts w:ascii="Times New Roman" w:hAnsi="Times New Roman" w:cs="Times New Roman"/>
          <w:color w:val="000000"/>
          <w:sz w:val="24"/>
          <w:szCs w:val="24"/>
        </w:rPr>
        <w:t xml:space="preserve"> </w:t>
      </w:r>
      <w:r w:rsidRPr="005D3571">
        <w:rPr>
          <w:rFonts w:ascii="Times New Roman" w:hAnsi="Times New Roman" w:cs="Times New Roman"/>
          <w:color w:val="000000"/>
          <w:sz w:val="24"/>
          <w:szCs w:val="24"/>
        </w:rPr>
        <w:t xml:space="preserve">requirements of </w:t>
      </w:r>
      <w:r w:rsidR="00D81A01">
        <w:rPr>
          <w:rFonts w:ascii="Times New Roman" w:hAnsi="Times New Roman" w:cs="Times New Roman"/>
          <w:color w:val="000000"/>
          <w:sz w:val="24"/>
          <w:szCs w:val="24"/>
        </w:rPr>
        <w:t>6</w:t>
      </w:r>
      <w:r w:rsidR="0053414A">
        <w:rPr>
          <w:rFonts w:ascii="Times New Roman" w:hAnsi="Times New Roman" w:cs="Times New Roman"/>
          <w:color w:val="000000"/>
          <w:sz w:val="24"/>
          <w:szCs w:val="24"/>
        </w:rPr>
        <w:t xml:space="preserve">0% Marks </w:t>
      </w:r>
      <w:r w:rsidR="00F136BE">
        <w:rPr>
          <w:rFonts w:ascii="Times New Roman" w:hAnsi="Times New Roman" w:cs="Times New Roman"/>
          <w:color w:val="000000"/>
          <w:sz w:val="24"/>
          <w:szCs w:val="24"/>
        </w:rPr>
        <w:t>over</w:t>
      </w:r>
      <w:r w:rsidR="00151C34">
        <w:rPr>
          <w:rFonts w:ascii="Times New Roman" w:hAnsi="Times New Roman" w:cs="Times New Roman"/>
          <w:color w:val="000000"/>
          <w:sz w:val="24"/>
          <w:szCs w:val="24"/>
        </w:rPr>
        <w:t xml:space="preserve"> </w:t>
      </w:r>
      <w:r w:rsidR="00F136BE">
        <w:rPr>
          <w:rFonts w:ascii="Times New Roman" w:hAnsi="Times New Roman" w:cs="Times New Roman"/>
          <w:color w:val="000000"/>
          <w:sz w:val="24"/>
          <w:szCs w:val="24"/>
        </w:rPr>
        <w:t>all</w:t>
      </w:r>
      <w:r w:rsidR="00151C34">
        <w:rPr>
          <w:rFonts w:ascii="Times New Roman" w:hAnsi="Times New Roman" w:cs="Times New Roman"/>
          <w:color w:val="000000"/>
          <w:sz w:val="24"/>
          <w:szCs w:val="24"/>
        </w:rPr>
        <w:t xml:space="preserve">, </w:t>
      </w:r>
      <w:r w:rsidR="00036F2A">
        <w:rPr>
          <w:rFonts w:ascii="Times New Roman" w:hAnsi="Times New Roman" w:cs="Times New Roman"/>
          <w:color w:val="000000"/>
          <w:sz w:val="24"/>
          <w:szCs w:val="24"/>
        </w:rPr>
        <w:t>to</w:t>
      </w:r>
      <w:r w:rsidR="00585F7D" w:rsidRPr="00473429">
        <w:rPr>
          <w:rFonts w:ascii="Times New Roman" w:eastAsia="Times New Roman" w:hAnsi="Times New Roman" w:cs="Times New Roman"/>
          <w:sz w:val="24"/>
        </w:rPr>
        <w:t xml:space="preserve"> qualify</w:t>
      </w:r>
      <w:r w:rsidR="005A2801">
        <w:rPr>
          <w:rFonts w:ascii="Times New Roman" w:eastAsia="Times New Roman" w:hAnsi="Times New Roman" w:cs="Times New Roman"/>
          <w:sz w:val="24"/>
        </w:rPr>
        <w:t>in</w:t>
      </w:r>
      <w:r w:rsidR="00151C34">
        <w:rPr>
          <w:rFonts w:ascii="Times New Roman" w:eastAsia="Times New Roman" w:hAnsi="Times New Roman" w:cs="Times New Roman"/>
          <w:sz w:val="24"/>
        </w:rPr>
        <w:t>g</w:t>
      </w:r>
      <w:r w:rsidR="00585F7D">
        <w:rPr>
          <w:rFonts w:ascii="Times New Roman" w:eastAsia="Times New Roman" w:hAnsi="Times New Roman" w:cs="Times New Roman"/>
          <w:sz w:val="24"/>
        </w:rPr>
        <w:t xml:space="preserve"> pre-qualification</w:t>
      </w:r>
      <w:r w:rsidRPr="005D3571">
        <w:rPr>
          <w:rFonts w:ascii="Times New Roman" w:hAnsi="Times New Roman" w:cs="Times New Roman"/>
          <w:color w:val="000000"/>
          <w:sz w:val="24"/>
          <w:szCs w:val="24"/>
        </w:rPr>
        <w:t>.</w:t>
      </w:r>
    </w:p>
    <w:p w:rsidR="00E216E4" w:rsidRPr="00755FDA" w:rsidRDefault="006E4234" w:rsidP="00755FDA">
      <w:pPr>
        <w:pStyle w:val="Heading2"/>
      </w:pPr>
      <w:bookmarkStart w:id="30" w:name="_Toc125448471"/>
      <w:r w:rsidRPr="00755FDA">
        <w:t>Others Factors</w:t>
      </w:r>
      <w:r w:rsidR="00B8750C" w:rsidRPr="00755FDA">
        <w:t xml:space="preserve"> / Requirement</w:t>
      </w:r>
      <w:bookmarkEnd w:id="30"/>
    </w:p>
    <w:p w:rsidR="00BA10CE" w:rsidRPr="00BA10CE" w:rsidRDefault="006B115A" w:rsidP="00BA10CE">
      <w:pPr>
        <w:pStyle w:val="ListParagraph"/>
        <w:numPr>
          <w:ilvl w:val="0"/>
          <w:numId w:val="11"/>
        </w:numPr>
        <w:jc w:val="both"/>
        <w:rPr>
          <w:rFonts w:ascii="Times New Roman" w:hAnsi="Times New Roman" w:cs="Times New Roman"/>
          <w:sz w:val="24"/>
          <w:szCs w:val="24"/>
        </w:rPr>
      </w:pPr>
      <w:r w:rsidRPr="00BA10CE">
        <w:rPr>
          <w:rFonts w:ascii="Times New Roman" w:hAnsi="Times New Roman" w:cs="Times New Roman"/>
          <w:bCs/>
          <w:color w:val="000000"/>
          <w:sz w:val="24"/>
          <w:szCs w:val="24"/>
        </w:rPr>
        <w:t xml:space="preserve">Firms having Income Tax and General Sales Tax Registration </w:t>
      </w:r>
      <w:r w:rsidRPr="00BA10CE">
        <w:rPr>
          <w:rFonts w:ascii="Times New Roman" w:hAnsi="Times New Roman" w:cs="Times New Roman"/>
          <w:color w:val="000000"/>
          <w:sz w:val="24"/>
          <w:szCs w:val="24"/>
        </w:rPr>
        <w:t xml:space="preserve">with </w:t>
      </w:r>
      <w:r w:rsidRPr="00BA10CE">
        <w:rPr>
          <w:rFonts w:ascii="Times New Roman" w:hAnsi="Times New Roman" w:cs="Times New Roman"/>
          <w:bCs/>
          <w:color w:val="000000"/>
          <w:sz w:val="24"/>
          <w:szCs w:val="24"/>
        </w:rPr>
        <w:t xml:space="preserve">ACTIVE </w:t>
      </w:r>
      <w:r w:rsidRPr="00BA10CE">
        <w:rPr>
          <w:rFonts w:ascii="Times New Roman" w:hAnsi="Times New Roman" w:cs="Times New Roman"/>
          <w:color w:val="000000"/>
          <w:sz w:val="24"/>
          <w:szCs w:val="24"/>
        </w:rPr>
        <w:t xml:space="preserve">status on Active Taxpayers’ List </w:t>
      </w:r>
      <w:r w:rsidRPr="00BA10CE">
        <w:rPr>
          <w:rFonts w:ascii="Times New Roman" w:hAnsi="Times New Roman" w:cs="Times New Roman"/>
          <w:bCs/>
          <w:color w:val="000000"/>
          <w:sz w:val="24"/>
          <w:szCs w:val="24"/>
        </w:rPr>
        <w:t xml:space="preserve">(ATL) </w:t>
      </w:r>
      <w:r w:rsidRPr="00BA10CE">
        <w:rPr>
          <w:rFonts w:ascii="Times New Roman" w:hAnsi="Times New Roman" w:cs="Times New Roman"/>
          <w:color w:val="000000"/>
          <w:sz w:val="24"/>
          <w:szCs w:val="24"/>
        </w:rPr>
        <w:t xml:space="preserve">of Federal Board of Revenue </w:t>
      </w:r>
      <w:r w:rsidRPr="00BA10CE">
        <w:rPr>
          <w:rFonts w:ascii="Times New Roman" w:hAnsi="Times New Roman" w:cs="Times New Roman"/>
          <w:bCs/>
          <w:color w:val="000000"/>
          <w:sz w:val="24"/>
          <w:szCs w:val="24"/>
        </w:rPr>
        <w:t>(FBR)</w:t>
      </w:r>
      <w:r w:rsidRPr="00BA10CE">
        <w:rPr>
          <w:rFonts w:ascii="Times New Roman" w:hAnsi="Times New Roman" w:cs="Times New Roman"/>
          <w:color w:val="000000"/>
          <w:sz w:val="24"/>
          <w:szCs w:val="24"/>
        </w:rPr>
        <w:t>.</w:t>
      </w:r>
    </w:p>
    <w:p w:rsidR="00BA10CE" w:rsidRPr="00BA10CE" w:rsidRDefault="0020640C" w:rsidP="00BA10CE">
      <w:pPr>
        <w:pStyle w:val="ListParagraph"/>
        <w:numPr>
          <w:ilvl w:val="0"/>
          <w:numId w:val="11"/>
        </w:numPr>
        <w:jc w:val="both"/>
        <w:rPr>
          <w:rFonts w:ascii="Times New Roman" w:hAnsi="Times New Roman" w:cs="Times New Roman"/>
          <w:sz w:val="24"/>
          <w:szCs w:val="24"/>
        </w:rPr>
      </w:pPr>
      <w:r w:rsidRPr="00BA10CE">
        <w:rPr>
          <w:rFonts w:ascii="Times New Roman" w:hAnsi="Times New Roman" w:cs="Times New Roman"/>
          <w:color w:val="000000"/>
          <w:sz w:val="24"/>
          <w:szCs w:val="24"/>
        </w:rPr>
        <w:t>Submit</w:t>
      </w:r>
      <w:r w:rsidR="00903058">
        <w:rPr>
          <w:rFonts w:ascii="Times New Roman" w:hAnsi="Times New Roman" w:cs="Times New Roman"/>
          <w:color w:val="000000"/>
          <w:sz w:val="24"/>
          <w:szCs w:val="24"/>
        </w:rPr>
        <w:t xml:space="preserve"> </w:t>
      </w:r>
      <w:r w:rsidRPr="00BA10CE">
        <w:rPr>
          <w:rFonts w:ascii="Times New Roman" w:hAnsi="Times New Roman" w:cs="Times New Roman"/>
          <w:color w:val="000000"/>
          <w:sz w:val="24"/>
          <w:szCs w:val="24"/>
        </w:rPr>
        <w:t>the</w:t>
      </w:r>
      <w:r w:rsidR="006B115A" w:rsidRPr="00BA10CE">
        <w:rPr>
          <w:rFonts w:ascii="Times New Roman" w:hAnsi="Times New Roman" w:cs="Times New Roman"/>
          <w:color w:val="000000"/>
          <w:sz w:val="24"/>
          <w:szCs w:val="24"/>
        </w:rPr>
        <w:t xml:space="preserve"> undertaking on </w:t>
      </w:r>
      <w:r w:rsidRPr="00BA10CE">
        <w:rPr>
          <w:rFonts w:ascii="Times New Roman" w:hAnsi="Times New Roman" w:cs="Times New Roman"/>
          <w:color w:val="000000"/>
          <w:sz w:val="24"/>
          <w:szCs w:val="24"/>
        </w:rPr>
        <w:t>legally</w:t>
      </w:r>
      <w:r w:rsidR="006B115A" w:rsidRPr="00BA10CE">
        <w:rPr>
          <w:rFonts w:ascii="Times New Roman" w:hAnsi="Times New Roman" w:cs="Times New Roman"/>
          <w:color w:val="000000"/>
          <w:sz w:val="24"/>
          <w:szCs w:val="24"/>
        </w:rPr>
        <w:t xml:space="preserve"> valid and attested stamp paper </w:t>
      </w:r>
      <w:r w:rsidRPr="00BA10CE">
        <w:rPr>
          <w:rFonts w:ascii="Times New Roman" w:hAnsi="Times New Roman" w:cs="Times New Roman"/>
          <w:color w:val="000000"/>
          <w:sz w:val="24"/>
          <w:szCs w:val="24"/>
        </w:rPr>
        <w:t xml:space="preserve">stating </w:t>
      </w:r>
      <w:r w:rsidR="006B115A" w:rsidRPr="00BA10CE">
        <w:rPr>
          <w:rFonts w:ascii="Times New Roman" w:hAnsi="Times New Roman" w:cs="Times New Roman"/>
          <w:color w:val="000000"/>
          <w:sz w:val="24"/>
          <w:szCs w:val="24"/>
        </w:rPr>
        <w:t xml:space="preserve">that the firm/company is not blacklisted by </w:t>
      </w:r>
      <w:r w:rsidR="00E93CD9" w:rsidRPr="00BA10CE">
        <w:rPr>
          <w:rFonts w:ascii="Times New Roman" w:hAnsi="Times New Roman" w:cs="Times New Roman"/>
          <w:color w:val="000000"/>
          <w:sz w:val="24"/>
          <w:szCs w:val="24"/>
        </w:rPr>
        <w:t>Pakistan Public Procurement Regularity Authority (</w:t>
      </w:r>
      <w:r w:rsidR="00882A2C" w:rsidRPr="00BA10CE">
        <w:rPr>
          <w:rFonts w:ascii="Times New Roman" w:hAnsi="Times New Roman" w:cs="Times New Roman"/>
          <w:color w:val="000000"/>
          <w:sz w:val="24"/>
          <w:szCs w:val="24"/>
        </w:rPr>
        <w:t>PPRA</w:t>
      </w:r>
      <w:r w:rsidR="00E93CD9" w:rsidRPr="00BA10CE">
        <w:rPr>
          <w:rFonts w:ascii="Times New Roman" w:hAnsi="Times New Roman" w:cs="Times New Roman"/>
          <w:color w:val="000000"/>
          <w:sz w:val="24"/>
          <w:szCs w:val="24"/>
        </w:rPr>
        <w:t>)</w:t>
      </w:r>
      <w:r w:rsidR="006B115A" w:rsidRPr="00BA10CE">
        <w:rPr>
          <w:rFonts w:ascii="Times New Roman" w:hAnsi="Times New Roman" w:cs="Times New Roman"/>
          <w:color w:val="000000"/>
          <w:sz w:val="24"/>
          <w:szCs w:val="24"/>
        </w:rPr>
        <w:t>.</w:t>
      </w:r>
      <w:r w:rsidR="004930C7">
        <w:rPr>
          <w:rFonts w:ascii="Times New Roman" w:hAnsi="Times New Roman" w:cs="Times New Roman"/>
          <w:color w:val="000000"/>
          <w:sz w:val="24"/>
          <w:szCs w:val="24"/>
        </w:rPr>
        <w:t xml:space="preserve"> (Annexure – </w:t>
      </w:r>
      <w:r w:rsidR="0097563C">
        <w:rPr>
          <w:rFonts w:ascii="Times New Roman" w:hAnsi="Times New Roman" w:cs="Times New Roman"/>
          <w:color w:val="000000"/>
          <w:sz w:val="24"/>
          <w:szCs w:val="24"/>
        </w:rPr>
        <w:t>F</w:t>
      </w:r>
      <w:r w:rsidR="004930C7">
        <w:rPr>
          <w:rFonts w:ascii="Times New Roman" w:hAnsi="Times New Roman" w:cs="Times New Roman"/>
          <w:color w:val="000000"/>
          <w:sz w:val="24"/>
          <w:szCs w:val="24"/>
        </w:rPr>
        <w:t>)</w:t>
      </w:r>
    </w:p>
    <w:p w:rsidR="008A2162" w:rsidRPr="008A2162" w:rsidRDefault="00BA10CE" w:rsidP="008A2162">
      <w:pPr>
        <w:pStyle w:val="ListParagraph"/>
        <w:numPr>
          <w:ilvl w:val="0"/>
          <w:numId w:val="11"/>
        </w:numPr>
        <w:jc w:val="both"/>
        <w:rPr>
          <w:rFonts w:ascii="Times New Roman" w:hAnsi="Times New Roman" w:cs="Times New Roman"/>
          <w:sz w:val="24"/>
          <w:szCs w:val="24"/>
        </w:rPr>
      </w:pPr>
      <w:r>
        <w:rPr>
          <w:rFonts w:ascii="Times New Roman" w:hAnsi="Times New Roman" w:cs="Times New Roman"/>
          <w:color w:val="000000"/>
          <w:sz w:val="24"/>
          <w:szCs w:val="24"/>
        </w:rPr>
        <w:t xml:space="preserve">The </w:t>
      </w:r>
      <w:r w:rsidR="000D6C32">
        <w:rPr>
          <w:rFonts w:ascii="Times New Roman" w:hAnsi="Times New Roman" w:cs="Times New Roman"/>
          <w:color w:val="000000"/>
          <w:sz w:val="24"/>
          <w:szCs w:val="24"/>
        </w:rPr>
        <w:t>Firms</w:t>
      </w:r>
      <w:r>
        <w:rPr>
          <w:rFonts w:ascii="Times New Roman" w:hAnsi="Times New Roman" w:cs="Times New Roman"/>
          <w:color w:val="000000"/>
          <w:sz w:val="24"/>
          <w:szCs w:val="24"/>
        </w:rPr>
        <w:t xml:space="preserve"> should have their own complete setup </w:t>
      </w:r>
      <w:r w:rsidR="008A2162">
        <w:rPr>
          <w:rFonts w:ascii="Times New Roman" w:hAnsi="Times New Roman" w:cs="Times New Roman"/>
          <w:color w:val="000000"/>
          <w:sz w:val="24"/>
          <w:szCs w:val="24"/>
        </w:rPr>
        <w:t>i.e.,</w:t>
      </w:r>
      <w:r w:rsidR="00151C34">
        <w:rPr>
          <w:rFonts w:ascii="Times New Roman" w:hAnsi="Times New Roman" w:cs="Times New Roman"/>
          <w:color w:val="000000"/>
          <w:sz w:val="24"/>
          <w:szCs w:val="24"/>
        </w:rPr>
        <w:t xml:space="preserve"> </w:t>
      </w:r>
      <w:r w:rsidR="00CE7F56">
        <w:rPr>
          <w:rFonts w:ascii="Times New Roman" w:hAnsi="Times New Roman" w:cs="Times New Roman"/>
          <w:color w:val="000000"/>
          <w:sz w:val="24"/>
          <w:szCs w:val="24"/>
        </w:rPr>
        <w:t>Furniture Repair, Polish</w:t>
      </w:r>
      <w:r w:rsidR="002D2B6C">
        <w:rPr>
          <w:rFonts w:ascii="Times New Roman" w:hAnsi="Times New Roman" w:cs="Times New Roman"/>
          <w:color w:val="000000"/>
          <w:sz w:val="24"/>
          <w:szCs w:val="24"/>
        </w:rPr>
        <w:t xml:space="preserve"> of Furniture</w:t>
      </w:r>
      <w:r>
        <w:rPr>
          <w:rFonts w:ascii="Times New Roman" w:hAnsi="Times New Roman" w:cs="Times New Roman"/>
          <w:color w:val="000000"/>
          <w:sz w:val="24"/>
          <w:szCs w:val="24"/>
        </w:rPr>
        <w:t xml:space="preserve"> and</w:t>
      </w:r>
      <w:r w:rsidR="00CE7F56">
        <w:rPr>
          <w:rFonts w:ascii="Times New Roman" w:hAnsi="Times New Roman" w:cs="Times New Roman"/>
          <w:color w:val="000000"/>
          <w:sz w:val="24"/>
          <w:szCs w:val="24"/>
        </w:rPr>
        <w:t xml:space="preserve"> Poshish of Furniture</w:t>
      </w:r>
      <w:r>
        <w:rPr>
          <w:rFonts w:ascii="Times New Roman" w:hAnsi="Times New Roman" w:cs="Times New Roman"/>
          <w:color w:val="000000"/>
          <w:sz w:val="24"/>
          <w:szCs w:val="24"/>
        </w:rPr>
        <w:t xml:space="preserve"> in Lahore</w:t>
      </w:r>
      <w:r w:rsidR="00BC0241">
        <w:rPr>
          <w:rFonts w:ascii="Times New Roman" w:hAnsi="Times New Roman" w:cs="Times New Roman"/>
          <w:color w:val="000000"/>
          <w:sz w:val="24"/>
          <w:szCs w:val="24"/>
        </w:rPr>
        <w:t>.</w:t>
      </w:r>
    </w:p>
    <w:p w:rsidR="008A2162" w:rsidRPr="008A2162" w:rsidRDefault="00535107" w:rsidP="008A2162">
      <w:pPr>
        <w:pStyle w:val="ListParagraph"/>
        <w:numPr>
          <w:ilvl w:val="0"/>
          <w:numId w:val="11"/>
        </w:numPr>
        <w:jc w:val="both"/>
        <w:rPr>
          <w:rFonts w:ascii="Times New Roman" w:hAnsi="Times New Roman" w:cs="Times New Roman"/>
          <w:sz w:val="24"/>
          <w:szCs w:val="24"/>
        </w:rPr>
      </w:pPr>
      <w:r w:rsidRPr="008A2162">
        <w:rPr>
          <w:rFonts w:ascii="Times New Roman" w:hAnsi="Times New Roman" w:cs="Times New Roman"/>
          <w:color w:val="000000"/>
          <w:sz w:val="24"/>
          <w:szCs w:val="24"/>
        </w:rPr>
        <w:t>The pre-qua</w:t>
      </w:r>
      <w:r w:rsidR="005E08B9">
        <w:rPr>
          <w:rFonts w:ascii="Times New Roman" w:hAnsi="Times New Roman" w:cs="Times New Roman"/>
          <w:color w:val="000000"/>
          <w:sz w:val="24"/>
          <w:szCs w:val="24"/>
        </w:rPr>
        <w:t xml:space="preserve">lification will be valid for </w:t>
      </w:r>
      <w:r w:rsidR="00D229CF">
        <w:rPr>
          <w:rFonts w:ascii="Times New Roman" w:hAnsi="Times New Roman" w:cs="Times New Roman"/>
          <w:color w:val="000000"/>
          <w:sz w:val="24"/>
          <w:szCs w:val="24"/>
        </w:rPr>
        <w:t>current financial year</w:t>
      </w:r>
      <w:r w:rsidRPr="008A2162">
        <w:rPr>
          <w:rFonts w:ascii="Times New Roman" w:hAnsi="Times New Roman" w:cs="Times New Roman"/>
          <w:color w:val="000000"/>
          <w:sz w:val="24"/>
          <w:szCs w:val="24"/>
        </w:rPr>
        <w:t xml:space="preserve"> from the date of its announcement of prequalification result.</w:t>
      </w:r>
    </w:p>
    <w:p w:rsidR="008A2162" w:rsidRPr="008A2162" w:rsidRDefault="006B115A" w:rsidP="008A2162">
      <w:pPr>
        <w:pStyle w:val="ListParagraph"/>
        <w:numPr>
          <w:ilvl w:val="0"/>
          <w:numId w:val="11"/>
        </w:numPr>
        <w:jc w:val="both"/>
        <w:rPr>
          <w:rFonts w:ascii="Times New Roman" w:hAnsi="Times New Roman" w:cs="Times New Roman"/>
          <w:sz w:val="24"/>
          <w:szCs w:val="24"/>
        </w:rPr>
      </w:pPr>
      <w:r w:rsidRPr="008A2162">
        <w:rPr>
          <w:rFonts w:ascii="Times New Roman" w:hAnsi="Times New Roman"/>
          <w:sz w:val="24"/>
          <w:szCs w:val="24"/>
        </w:rPr>
        <w:t xml:space="preserve">All requirements of Application Forms </w:t>
      </w:r>
      <w:r w:rsidRPr="008A2162">
        <w:rPr>
          <w:rFonts w:ascii="Times New Roman" w:hAnsi="Times New Roman"/>
          <w:bCs/>
          <w:sz w:val="24"/>
          <w:szCs w:val="24"/>
        </w:rPr>
        <w:t xml:space="preserve">(See </w:t>
      </w:r>
      <w:r w:rsidR="00BD49A3" w:rsidRPr="008A2162">
        <w:rPr>
          <w:rFonts w:ascii="Times New Roman" w:hAnsi="Times New Roman"/>
          <w:bCs/>
          <w:sz w:val="24"/>
          <w:szCs w:val="24"/>
        </w:rPr>
        <w:t xml:space="preserve">Annexures </w:t>
      </w:r>
      <w:r w:rsidRPr="008A2162">
        <w:rPr>
          <w:rFonts w:ascii="Times New Roman" w:hAnsi="Times New Roman"/>
          <w:bCs/>
          <w:sz w:val="24"/>
          <w:szCs w:val="24"/>
        </w:rPr>
        <w:t>A-</w:t>
      </w:r>
      <w:r w:rsidR="00BC0241">
        <w:rPr>
          <w:rFonts w:ascii="Times New Roman" w:hAnsi="Times New Roman"/>
          <w:bCs/>
          <w:sz w:val="24"/>
          <w:szCs w:val="24"/>
        </w:rPr>
        <w:t>H</w:t>
      </w:r>
      <w:r w:rsidRPr="008A2162">
        <w:rPr>
          <w:rFonts w:ascii="Times New Roman" w:hAnsi="Times New Roman"/>
          <w:bCs/>
          <w:sz w:val="24"/>
          <w:szCs w:val="24"/>
        </w:rPr>
        <w:t>).</w:t>
      </w:r>
    </w:p>
    <w:p w:rsidR="002B3E04" w:rsidRDefault="00055FC2" w:rsidP="002B3E04">
      <w:pPr>
        <w:pStyle w:val="ListParagraph"/>
        <w:numPr>
          <w:ilvl w:val="0"/>
          <w:numId w:val="11"/>
        </w:numPr>
        <w:spacing w:after="240"/>
        <w:jc w:val="both"/>
        <w:rPr>
          <w:rFonts w:ascii="Times New Roman" w:eastAsia="Times New Roman" w:hAnsi="Times New Roman" w:cs="Times New Roman"/>
          <w:sz w:val="24"/>
        </w:rPr>
      </w:pPr>
      <w:r w:rsidRPr="008A2162">
        <w:rPr>
          <w:rFonts w:ascii="Times New Roman" w:eastAsia="Times New Roman" w:hAnsi="Times New Roman" w:cs="Times New Roman"/>
          <w:sz w:val="24"/>
        </w:rPr>
        <w:t>Only firms that have been prequalified under this procedure shall be invited for further procurement proceeding.</w:t>
      </w:r>
    </w:p>
    <w:p w:rsidR="002B3E04" w:rsidRDefault="002B3E04">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br w:type="page"/>
      </w:r>
    </w:p>
    <w:p w:rsidR="00956960" w:rsidRDefault="00755FDA" w:rsidP="00612B7B">
      <w:pPr>
        <w:pStyle w:val="Heading1"/>
        <w:spacing w:after="240"/>
        <w:rPr>
          <w:rFonts w:eastAsia="Times New Roman"/>
        </w:rPr>
      </w:pPr>
      <w:bookmarkStart w:id="31" w:name="_Toc125448472"/>
      <w:r>
        <w:rPr>
          <w:rFonts w:eastAsia="Times New Roman"/>
        </w:rPr>
        <w:lastRenderedPageBreak/>
        <w:t>TERMS AND CONDITIONS</w:t>
      </w:r>
      <w:bookmarkEnd w:id="31"/>
    </w:p>
    <w:p w:rsidR="00956960" w:rsidRPr="00120B84" w:rsidRDefault="003C6212" w:rsidP="009C350C">
      <w:pPr>
        <w:pStyle w:val="ListParagraph"/>
        <w:numPr>
          <w:ilvl w:val="0"/>
          <w:numId w:val="15"/>
        </w:numPr>
        <w:ind w:right="40"/>
        <w:jc w:val="both"/>
        <w:rPr>
          <w:rFonts w:ascii="Times New Roman" w:eastAsia="Times New Roman" w:hAnsi="Times New Roman" w:cs="Times New Roman"/>
          <w:sz w:val="24"/>
        </w:rPr>
      </w:pPr>
      <w:r w:rsidRPr="00120B84">
        <w:rPr>
          <w:rFonts w:ascii="Times New Roman" w:eastAsia="Times New Roman" w:hAnsi="Times New Roman" w:cs="Times New Roman"/>
          <w:sz w:val="24"/>
        </w:rPr>
        <w:t>Firms</w:t>
      </w:r>
      <w:r w:rsidR="00755FDA" w:rsidRPr="00120B84">
        <w:rPr>
          <w:rFonts w:ascii="Times New Roman" w:eastAsia="Times New Roman" w:hAnsi="Times New Roman" w:cs="Times New Roman"/>
          <w:sz w:val="24"/>
        </w:rPr>
        <w:t xml:space="preserve"> on the panel will be bound to carry out the requisite work on immediate basis when </w:t>
      </w:r>
      <w:r w:rsidR="00120B84" w:rsidRPr="00120B84">
        <w:rPr>
          <w:rFonts w:ascii="Times New Roman" w:eastAsia="Times New Roman" w:hAnsi="Times New Roman" w:cs="Times New Roman"/>
          <w:sz w:val="24"/>
        </w:rPr>
        <w:t>furniture</w:t>
      </w:r>
      <w:r w:rsidR="00755FDA" w:rsidRPr="00120B84">
        <w:rPr>
          <w:rFonts w:ascii="Times New Roman" w:eastAsia="Times New Roman" w:hAnsi="Times New Roman" w:cs="Times New Roman"/>
          <w:sz w:val="24"/>
        </w:rPr>
        <w:t xml:space="preserve"> is referred </w:t>
      </w:r>
      <w:r w:rsidR="00BA10CE" w:rsidRPr="00120B84">
        <w:rPr>
          <w:rFonts w:ascii="Times New Roman" w:eastAsia="Times New Roman" w:hAnsi="Times New Roman" w:cs="Times New Roman"/>
          <w:sz w:val="24"/>
        </w:rPr>
        <w:t>to it even in odd hours/days.</w:t>
      </w:r>
    </w:p>
    <w:p w:rsidR="00BA10CE" w:rsidRPr="00120B84" w:rsidRDefault="00BA10CE" w:rsidP="009C350C">
      <w:pPr>
        <w:pStyle w:val="ListParagraph"/>
        <w:numPr>
          <w:ilvl w:val="0"/>
          <w:numId w:val="15"/>
        </w:numPr>
        <w:ind w:right="40"/>
        <w:jc w:val="both"/>
        <w:rPr>
          <w:rFonts w:ascii="Times New Roman" w:eastAsia="Times New Roman" w:hAnsi="Times New Roman" w:cs="Times New Roman"/>
          <w:sz w:val="24"/>
        </w:rPr>
      </w:pPr>
      <w:r w:rsidRPr="00120B84">
        <w:rPr>
          <w:rFonts w:ascii="Times New Roman" w:eastAsia="Times New Roman" w:hAnsi="Times New Roman" w:cs="Times New Roman"/>
          <w:sz w:val="24"/>
        </w:rPr>
        <w:t xml:space="preserve">While submitting rates, the </w:t>
      </w:r>
      <w:r w:rsidR="00120B84" w:rsidRPr="00120B84">
        <w:rPr>
          <w:rFonts w:ascii="Times New Roman" w:eastAsia="Times New Roman" w:hAnsi="Times New Roman" w:cs="Times New Roman"/>
          <w:sz w:val="24"/>
        </w:rPr>
        <w:t>firms</w:t>
      </w:r>
      <w:r w:rsidRPr="00120B84">
        <w:rPr>
          <w:rFonts w:ascii="Times New Roman" w:eastAsia="Times New Roman" w:hAnsi="Times New Roman" w:cs="Times New Roman"/>
          <w:sz w:val="24"/>
        </w:rPr>
        <w:t xml:space="preserve"> should clearly show whether GST is excluded or included in the offer rates.</w:t>
      </w:r>
    </w:p>
    <w:p w:rsidR="00BA10CE" w:rsidRPr="00120B84" w:rsidRDefault="00BA10CE" w:rsidP="009C350C">
      <w:pPr>
        <w:pStyle w:val="ListParagraph"/>
        <w:numPr>
          <w:ilvl w:val="0"/>
          <w:numId w:val="15"/>
        </w:numPr>
        <w:ind w:right="240"/>
        <w:jc w:val="both"/>
        <w:rPr>
          <w:rFonts w:ascii="Times New Roman" w:eastAsia="Times New Roman" w:hAnsi="Times New Roman" w:cs="Times New Roman"/>
          <w:sz w:val="24"/>
        </w:rPr>
      </w:pPr>
      <w:r w:rsidRPr="00120B84">
        <w:rPr>
          <w:rFonts w:ascii="Times New Roman" w:eastAsia="Times New Roman" w:hAnsi="Times New Roman" w:cs="Times New Roman"/>
          <w:sz w:val="24"/>
        </w:rPr>
        <w:t>Confidentiality of all correspondence matters must be ensured.</w:t>
      </w:r>
    </w:p>
    <w:p w:rsidR="008A2162" w:rsidRPr="008A2162" w:rsidRDefault="008A2162" w:rsidP="009C350C">
      <w:pPr>
        <w:pStyle w:val="ListParagraph"/>
        <w:numPr>
          <w:ilvl w:val="0"/>
          <w:numId w:val="15"/>
        </w:numPr>
        <w:jc w:val="both"/>
        <w:rPr>
          <w:rFonts w:ascii="Times New Roman" w:hAnsi="Times New Roman" w:cs="Times New Roman"/>
          <w:sz w:val="24"/>
          <w:szCs w:val="24"/>
        </w:rPr>
      </w:pPr>
      <w:r w:rsidRPr="00120B84">
        <w:rPr>
          <w:rFonts w:ascii="Times New Roman" w:hAnsi="Times New Roman"/>
          <w:bCs/>
          <w:sz w:val="24"/>
          <w:szCs w:val="24"/>
        </w:rPr>
        <w:t>Tender purchase committee will conduct physical visit</w:t>
      </w:r>
      <w:r w:rsidR="003C6212" w:rsidRPr="00120B84">
        <w:rPr>
          <w:rFonts w:ascii="Times New Roman" w:hAnsi="Times New Roman"/>
          <w:bCs/>
          <w:sz w:val="24"/>
          <w:szCs w:val="24"/>
        </w:rPr>
        <w:t xml:space="preserve"> of pre-qualified firms</w:t>
      </w:r>
      <w:r w:rsidRPr="00120B84">
        <w:rPr>
          <w:rFonts w:ascii="Times New Roman" w:hAnsi="Times New Roman"/>
          <w:bCs/>
          <w:sz w:val="24"/>
          <w:szCs w:val="24"/>
        </w:rPr>
        <w:t xml:space="preserve"> to confirm the facilities/capabilities in accordance with the information</w:t>
      </w:r>
      <w:r>
        <w:rPr>
          <w:rFonts w:ascii="Times New Roman" w:hAnsi="Times New Roman"/>
          <w:bCs/>
          <w:sz w:val="24"/>
          <w:szCs w:val="24"/>
        </w:rPr>
        <w:t xml:space="preserve"> provided. If any discrepancy found would result in the disqua</w:t>
      </w:r>
      <w:r w:rsidR="001B1911">
        <w:rPr>
          <w:rFonts w:ascii="Times New Roman" w:hAnsi="Times New Roman"/>
          <w:bCs/>
          <w:sz w:val="24"/>
          <w:szCs w:val="24"/>
        </w:rPr>
        <w:t>lification of the firm.</w:t>
      </w:r>
    </w:p>
    <w:p w:rsidR="008A2162" w:rsidRPr="008A2162" w:rsidRDefault="008A2162" w:rsidP="009C350C">
      <w:pPr>
        <w:pStyle w:val="ListParagraph"/>
        <w:numPr>
          <w:ilvl w:val="0"/>
          <w:numId w:val="15"/>
        </w:numPr>
        <w:jc w:val="both"/>
        <w:rPr>
          <w:rFonts w:ascii="Times New Roman" w:hAnsi="Times New Roman" w:cs="Times New Roman"/>
          <w:sz w:val="24"/>
          <w:szCs w:val="24"/>
        </w:rPr>
      </w:pPr>
      <w:r w:rsidRPr="008A2162">
        <w:rPr>
          <w:rFonts w:ascii="Times New Roman" w:hAnsi="Times New Roman"/>
          <w:bCs/>
          <w:sz w:val="24"/>
          <w:szCs w:val="24"/>
        </w:rPr>
        <w:t>The pre-qualified bidders</w:t>
      </w:r>
      <w:r>
        <w:rPr>
          <w:rFonts w:ascii="Times New Roman" w:hAnsi="Times New Roman"/>
          <w:bCs/>
          <w:sz w:val="24"/>
          <w:szCs w:val="24"/>
        </w:rPr>
        <w:t xml:space="preserve">, </w:t>
      </w:r>
      <w:r w:rsidRPr="008A2162">
        <w:rPr>
          <w:rFonts w:ascii="Times New Roman" w:hAnsi="Times New Roman"/>
          <w:bCs/>
          <w:sz w:val="24"/>
          <w:szCs w:val="24"/>
        </w:rPr>
        <w:t>if finally selected in technical and financial evaluation process</w:t>
      </w:r>
      <w:r>
        <w:rPr>
          <w:rFonts w:ascii="Times New Roman" w:hAnsi="Times New Roman"/>
          <w:bCs/>
          <w:sz w:val="24"/>
          <w:szCs w:val="24"/>
        </w:rPr>
        <w:t>,</w:t>
      </w:r>
      <w:r w:rsidRPr="008A2162">
        <w:rPr>
          <w:rFonts w:ascii="Times New Roman" w:hAnsi="Times New Roman"/>
          <w:bCs/>
          <w:sz w:val="24"/>
          <w:szCs w:val="24"/>
        </w:rPr>
        <w:t xml:space="preserve"> will be required to deliver all the </w:t>
      </w:r>
      <w:r w:rsidR="00151C34">
        <w:rPr>
          <w:rFonts w:ascii="Times New Roman" w:hAnsi="Times New Roman"/>
          <w:bCs/>
          <w:sz w:val="24"/>
          <w:szCs w:val="24"/>
        </w:rPr>
        <w:t>repaired furniture</w:t>
      </w:r>
      <w:r w:rsidR="001B1911">
        <w:rPr>
          <w:rFonts w:ascii="Times New Roman" w:hAnsi="Times New Roman"/>
          <w:bCs/>
          <w:sz w:val="24"/>
          <w:szCs w:val="24"/>
        </w:rPr>
        <w:t>,</w:t>
      </w:r>
      <w:r w:rsidRPr="008A2162">
        <w:rPr>
          <w:rFonts w:ascii="Times New Roman" w:hAnsi="Times New Roman"/>
          <w:bCs/>
          <w:sz w:val="24"/>
          <w:szCs w:val="24"/>
        </w:rPr>
        <w:t xml:space="preserve"> within one (01) month excluding grace period of </w:t>
      </w:r>
      <w:r w:rsidR="00120B84">
        <w:rPr>
          <w:rFonts w:ascii="Times New Roman" w:hAnsi="Times New Roman"/>
          <w:bCs/>
          <w:sz w:val="24"/>
          <w:szCs w:val="24"/>
        </w:rPr>
        <w:t>fifteen</w:t>
      </w:r>
      <w:r w:rsidRPr="008A2162">
        <w:rPr>
          <w:rFonts w:ascii="Times New Roman" w:hAnsi="Times New Roman"/>
          <w:bCs/>
          <w:sz w:val="24"/>
          <w:szCs w:val="24"/>
        </w:rPr>
        <w:t xml:space="preserve"> (</w:t>
      </w:r>
      <w:r w:rsidR="00120B84">
        <w:rPr>
          <w:rFonts w:ascii="Times New Roman" w:hAnsi="Times New Roman"/>
          <w:bCs/>
          <w:sz w:val="24"/>
          <w:szCs w:val="24"/>
        </w:rPr>
        <w:t>15</w:t>
      </w:r>
      <w:r w:rsidRPr="008A2162">
        <w:rPr>
          <w:rFonts w:ascii="Times New Roman" w:hAnsi="Times New Roman"/>
          <w:bCs/>
          <w:sz w:val="24"/>
          <w:szCs w:val="24"/>
        </w:rPr>
        <w:t xml:space="preserve">) days only, from the date of </w:t>
      </w:r>
      <w:r w:rsidR="00120B84">
        <w:rPr>
          <w:rFonts w:ascii="Times New Roman" w:hAnsi="Times New Roman"/>
          <w:bCs/>
          <w:sz w:val="24"/>
          <w:szCs w:val="24"/>
        </w:rPr>
        <w:t>supply/repair of order</w:t>
      </w:r>
      <w:r w:rsidRPr="008A2162">
        <w:rPr>
          <w:rFonts w:ascii="Times New Roman" w:hAnsi="Times New Roman"/>
          <w:bCs/>
          <w:sz w:val="24"/>
          <w:szCs w:val="24"/>
        </w:rPr>
        <w:t>.</w:t>
      </w:r>
    </w:p>
    <w:p w:rsidR="008A2162" w:rsidRPr="008A2162" w:rsidRDefault="008A2162" w:rsidP="009C350C">
      <w:pPr>
        <w:pStyle w:val="ListParagraph"/>
        <w:numPr>
          <w:ilvl w:val="0"/>
          <w:numId w:val="15"/>
        </w:numPr>
        <w:jc w:val="both"/>
        <w:rPr>
          <w:rFonts w:ascii="Times New Roman" w:hAnsi="Times New Roman" w:cs="Times New Roman"/>
          <w:sz w:val="24"/>
          <w:szCs w:val="24"/>
        </w:rPr>
      </w:pPr>
      <w:r w:rsidRPr="008A2162">
        <w:rPr>
          <w:rFonts w:ascii="Times New Roman" w:eastAsia="Times New Roman" w:hAnsi="Times New Roman" w:cs="Times New Roman"/>
          <w:sz w:val="24"/>
        </w:rPr>
        <w:t>A pre-qualified firm will submit only one bid. If a firm submits more than one bid, all bids will be rejected.</w:t>
      </w:r>
    </w:p>
    <w:p w:rsidR="002B3E04" w:rsidRPr="00A36D63" w:rsidRDefault="002B3E04" w:rsidP="009C350C">
      <w:pPr>
        <w:pStyle w:val="ListParagraph"/>
        <w:numPr>
          <w:ilvl w:val="0"/>
          <w:numId w:val="15"/>
        </w:numPr>
        <w:spacing w:line="0" w:lineRule="atLeast"/>
        <w:jc w:val="both"/>
        <w:rPr>
          <w:rFonts w:ascii="Times New Roman" w:eastAsia="Times New Roman" w:hAnsi="Times New Roman" w:cs="Times New Roman"/>
          <w:sz w:val="24"/>
        </w:rPr>
      </w:pPr>
      <w:r w:rsidRPr="00A36D63">
        <w:rPr>
          <w:rFonts w:ascii="Times New Roman" w:eastAsia="Times New Roman" w:hAnsi="Times New Roman" w:cs="Times New Roman"/>
          <w:sz w:val="24"/>
        </w:rPr>
        <w:t>The GSP reserves the right to</w:t>
      </w:r>
      <w:r>
        <w:rPr>
          <w:rFonts w:ascii="Times New Roman" w:eastAsia="Times New Roman" w:hAnsi="Times New Roman" w:cs="Times New Roman"/>
          <w:sz w:val="24"/>
        </w:rPr>
        <w:t xml:space="preserve"> r</w:t>
      </w:r>
      <w:r w:rsidRPr="00A36D63">
        <w:rPr>
          <w:rFonts w:ascii="Times New Roman" w:eastAsia="Times New Roman" w:hAnsi="Times New Roman" w:cs="Times New Roman"/>
          <w:sz w:val="24"/>
        </w:rPr>
        <w:t>eject or accept any application on the basis of evaluation and cancel the prequalification process and reject all applications</w:t>
      </w:r>
      <w:r w:rsidR="00120B84">
        <w:rPr>
          <w:rFonts w:ascii="Times New Roman" w:eastAsia="Times New Roman" w:hAnsi="Times New Roman" w:cs="Times New Roman"/>
          <w:sz w:val="24"/>
        </w:rPr>
        <w:t xml:space="preserve"> by giving reason</w:t>
      </w:r>
      <w:r w:rsidRPr="00A36D63">
        <w:rPr>
          <w:rFonts w:ascii="Times New Roman" w:eastAsia="Times New Roman" w:hAnsi="Times New Roman" w:cs="Times New Roman"/>
          <w:sz w:val="24"/>
        </w:rPr>
        <w:t>.</w:t>
      </w:r>
    </w:p>
    <w:p w:rsidR="00BA10CE" w:rsidRDefault="00BA10CE" w:rsidP="009C350C">
      <w:pPr>
        <w:pStyle w:val="ListParagraph"/>
        <w:numPr>
          <w:ilvl w:val="0"/>
          <w:numId w:val="15"/>
        </w:numPr>
        <w:ind w:right="40"/>
        <w:jc w:val="both"/>
        <w:rPr>
          <w:rFonts w:ascii="Times New Roman" w:eastAsia="Times New Roman" w:hAnsi="Times New Roman" w:cs="Times New Roman"/>
          <w:sz w:val="24"/>
        </w:rPr>
      </w:pPr>
      <w:r>
        <w:rPr>
          <w:rFonts w:ascii="Times New Roman" w:eastAsia="Times New Roman" w:hAnsi="Times New Roman" w:cs="Times New Roman"/>
          <w:sz w:val="24"/>
        </w:rPr>
        <w:t xml:space="preserve">I/We </w:t>
      </w:r>
      <w:r w:rsidR="008A2162">
        <w:rPr>
          <w:rFonts w:ascii="Times New Roman" w:eastAsia="Times New Roman" w:hAnsi="Times New Roman" w:cs="Times New Roman"/>
          <w:sz w:val="24"/>
        </w:rPr>
        <w:t>have</w:t>
      </w:r>
      <w:r>
        <w:rPr>
          <w:rFonts w:ascii="Times New Roman" w:eastAsia="Times New Roman" w:hAnsi="Times New Roman" w:cs="Times New Roman"/>
          <w:sz w:val="24"/>
        </w:rPr>
        <w:t xml:space="preserve"> read and agreed with the above-mentioned terms and conditions.</w:t>
      </w:r>
    </w:p>
    <w:p w:rsidR="00956960" w:rsidRDefault="00956960" w:rsidP="00BA10CE">
      <w:pPr>
        <w:ind w:right="240"/>
        <w:jc w:val="both"/>
        <w:rPr>
          <w:rFonts w:ascii="Times New Roman" w:eastAsia="Times New Roman" w:hAnsi="Times New Roman" w:cs="Times New Roman"/>
          <w:sz w:val="24"/>
        </w:rPr>
      </w:pPr>
    </w:p>
    <w:p w:rsidR="002B3E04" w:rsidRDefault="002B3E04" w:rsidP="00BA10CE">
      <w:pPr>
        <w:ind w:right="240"/>
        <w:jc w:val="both"/>
        <w:rPr>
          <w:rFonts w:ascii="Times New Roman" w:eastAsia="Times New Roman" w:hAnsi="Times New Roman" w:cs="Times New Roman"/>
          <w:sz w:val="24"/>
        </w:rPr>
      </w:pPr>
    </w:p>
    <w:p w:rsidR="00BA10CE" w:rsidRDefault="00BA10CE" w:rsidP="00BA10CE">
      <w:pPr>
        <w:ind w:right="240"/>
        <w:jc w:val="both"/>
        <w:rPr>
          <w:rFonts w:ascii="Times New Roman" w:eastAsia="Times New Roman" w:hAnsi="Times New Roman" w:cs="Times New Roman"/>
          <w:sz w:val="24"/>
        </w:rPr>
      </w:pPr>
      <w:r>
        <w:rPr>
          <w:rFonts w:ascii="Times New Roman" w:eastAsia="Times New Roman" w:hAnsi="Times New Roman" w:cs="Times New Roman"/>
          <w:sz w:val="24"/>
        </w:rPr>
        <w:t xml:space="preserve">Name of Bidder/Firm/Supplier: </w:t>
      </w:r>
      <w:r w:rsidR="002B3E04">
        <w:rPr>
          <w:rFonts w:ascii="Times New Roman" w:eastAsia="Times New Roman" w:hAnsi="Times New Roman" w:cs="Times New Roman"/>
          <w:sz w:val="24"/>
        </w:rPr>
        <w:tab/>
      </w:r>
      <w:r>
        <w:rPr>
          <w:rFonts w:ascii="Times New Roman" w:eastAsia="Times New Roman" w:hAnsi="Times New Roman" w:cs="Times New Roman"/>
          <w:sz w:val="24"/>
        </w:rPr>
        <w:t>________________________</w:t>
      </w:r>
      <w:r w:rsidR="002B3E04">
        <w:rPr>
          <w:rFonts w:ascii="Times New Roman" w:eastAsia="Times New Roman" w:hAnsi="Times New Roman" w:cs="Times New Roman"/>
          <w:sz w:val="24"/>
        </w:rPr>
        <w:t>______</w:t>
      </w:r>
    </w:p>
    <w:p w:rsidR="002B3E04" w:rsidRDefault="002B3E04" w:rsidP="00BA10CE">
      <w:pPr>
        <w:ind w:right="240"/>
        <w:jc w:val="both"/>
        <w:rPr>
          <w:rFonts w:ascii="Times New Roman" w:eastAsia="Times New Roman" w:hAnsi="Times New Roman" w:cs="Times New Roman"/>
          <w:sz w:val="24"/>
        </w:rPr>
      </w:pPr>
    </w:p>
    <w:p w:rsidR="002B3E04" w:rsidRDefault="002B3E04" w:rsidP="00BA10CE">
      <w:pPr>
        <w:ind w:right="240"/>
        <w:jc w:val="both"/>
        <w:rPr>
          <w:rFonts w:ascii="Times New Roman" w:eastAsia="Times New Roman" w:hAnsi="Times New Roman" w:cs="Times New Roman"/>
          <w:sz w:val="24"/>
        </w:rPr>
      </w:pPr>
    </w:p>
    <w:p w:rsidR="00BA10CE" w:rsidRPr="00BA10CE" w:rsidRDefault="00BA10CE" w:rsidP="00BA10CE">
      <w:pPr>
        <w:ind w:right="240"/>
        <w:jc w:val="both"/>
        <w:rPr>
          <w:rFonts w:ascii="Times New Roman" w:eastAsia="Times New Roman" w:hAnsi="Times New Roman" w:cs="Times New Roman"/>
          <w:sz w:val="24"/>
        </w:rPr>
      </w:pPr>
      <w:r>
        <w:rPr>
          <w:rFonts w:ascii="Times New Roman" w:eastAsia="Times New Roman" w:hAnsi="Times New Roman" w:cs="Times New Roman"/>
          <w:sz w:val="24"/>
        </w:rPr>
        <w:t xml:space="preserve">Signature with date: </w:t>
      </w:r>
      <w:r w:rsidR="002B3E04">
        <w:rPr>
          <w:rFonts w:ascii="Times New Roman" w:eastAsia="Times New Roman" w:hAnsi="Times New Roman" w:cs="Times New Roman"/>
          <w:sz w:val="24"/>
        </w:rPr>
        <w:tab/>
      </w:r>
      <w:r w:rsidR="002B3E04">
        <w:rPr>
          <w:rFonts w:ascii="Times New Roman" w:eastAsia="Times New Roman" w:hAnsi="Times New Roman" w:cs="Times New Roman"/>
          <w:sz w:val="24"/>
        </w:rPr>
        <w:tab/>
      </w:r>
      <w:r w:rsidR="002B3E04">
        <w:rPr>
          <w:rFonts w:ascii="Times New Roman" w:eastAsia="Times New Roman" w:hAnsi="Times New Roman" w:cs="Times New Roman"/>
          <w:sz w:val="24"/>
        </w:rPr>
        <w:tab/>
      </w:r>
      <w:r>
        <w:rPr>
          <w:rFonts w:ascii="Times New Roman" w:eastAsia="Times New Roman" w:hAnsi="Times New Roman" w:cs="Times New Roman"/>
          <w:sz w:val="24"/>
        </w:rPr>
        <w:t>______________________________</w:t>
      </w:r>
    </w:p>
    <w:p w:rsidR="00956960" w:rsidRDefault="00956960" w:rsidP="00E047AA">
      <w:pPr>
        <w:pStyle w:val="ListParagraph"/>
        <w:ind w:right="240"/>
        <w:jc w:val="both"/>
        <w:rPr>
          <w:rFonts w:ascii="Times New Roman" w:eastAsia="Times New Roman" w:hAnsi="Times New Roman" w:cs="Times New Roman"/>
          <w:sz w:val="24"/>
        </w:rPr>
      </w:pPr>
    </w:p>
    <w:p w:rsidR="002B3E04" w:rsidRDefault="002B3E04">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E216E4" w:rsidRDefault="00E216E4" w:rsidP="00E77DBB">
      <w:pPr>
        <w:spacing w:line="13" w:lineRule="exact"/>
        <w:jc w:val="both"/>
        <w:rPr>
          <w:rFonts w:ascii="Times New Roman" w:eastAsia="Times New Roman" w:hAnsi="Times New Roman" w:cs="Times New Roman"/>
        </w:rPr>
      </w:pPr>
    </w:p>
    <w:p w:rsidR="00E93CD9" w:rsidRPr="00473429" w:rsidRDefault="00E93CD9" w:rsidP="00E77DBB">
      <w:pPr>
        <w:spacing w:line="13" w:lineRule="exact"/>
        <w:jc w:val="both"/>
        <w:rPr>
          <w:rFonts w:ascii="Times New Roman" w:eastAsia="Times New Roman" w:hAnsi="Times New Roman" w:cs="Times New Roman"/>
        </w:rPr>
      </w:pPr>
    </w:p>
    <w:p w:rsidR="00E216E4" w:rsidRPr="00836EB3" w:rsidRDefault="00395860" w:rsidP="002B3E04">
      <w:pPr>
        <w:pStyle w:val="Heading1"/>
      </w:pPr>
      <w:bookmarkStart w:id="32" w:name="_Toc125448473"/>
      <w:r w:rsidRPr="00836EB3">
        <w:t>List of Documentary Ev</w:t>
      </w:r>
      <w:r w:rsidR="008A3074">
        <w:t xml:space="preserve">idence Required </w:t>
      </w:r>
      <w:r w:rsidR="00093AB4">
        <w:t>from</w:t>
      </w:r>
      <w:r w:rsidR="008A3074">
        <w:t xml:space="preserve"> the</w:t>
      </w:r>
      <w:r w:rsidRPr="00836EB3">
        <w:t xml:space="preserve"> Applicants.</w:t>
      </w:r>
      <w:bookmarkEnd w:id="32"/>
    </w:p>
    <w:p w:rsidR="00535107" w:rsidRDefault="00535107" w:rsidP="00535107"/>
    <w:p w:rsidR="00B17898" w:rsidRDefault="00B17898" w:rsidP="00535107"/>
    <w:tbl>
      <w:tblPr>
        <w:tblStyle w:val="TableGrid0"/>
        <w:tblpPr w:leftFromText="180" w:rightFromText="180" w:vertAnchor="text" w:horzAnchor="margin" w:tblpXSpec="center" w:tblpY="97"/>
        <w:tblW w:w="8095" w:type="dxa"/>
        <w:tblLook w:val="04A0"/>
      </w:tblPr>
      <w:tblGrid>
        <w:gridCol w:w="895"/>
        <w:gridCol w:w="7200"/>
      </w:tblGrid>
      <w:tr w:rsidR="0083046C" w:rsidRPr="00522792" w:rsidTr="00B17898">
        <w:trPr>
          <w:trHeight w:val="756"/>
        </w:trPr>
        <w:tc>
          <w:tcPr>
            <w:tcW w:w="895" w:type="dxa"/>
            <w:vAlign w:val="center"/>
          </w:tcPr>
          <w:p w:rsidR="0083046C" w:rsidRPr="00522792" w:rsidRDefault="0083046C" w:rsidP="00B17898">
            <w:pPr>
              <w:jc w:val="center"/>
              <w:rPr>
                <w:rFonts w:ascii="Times New Roman" w:hAnsi="Times New Roman" w:cs="Times New Roman"/>
                <w:b/>
                <w:bCs/>
                <w:color w:val="000000"/>
                <w:sz w:val="24"/>
                <w:szCs w:val="24"/>
              </w:rPr>
            </w:pPr>
            <w:r w:rsidRPr="00522792">
              <w:rPr>
                <w:rFonts w:ascii="Times New Roman" w:hAnsi="Times New Roman" w:cs="Times New Roman"/>
                <w:b/>
                <w:bCs/>
                <w:color w:val="000000"/>
                <w:sz w:val="24"/>
                <w:szCs w:val="24"/>
              </w:rPr>
              <w:t>S. No.</w:t>
            </w:r>
          </w:p>
        </w:tc>
        <w:tc>
          <w:tcPr>
            <w:tcW w:w="7200" w:type="dxa"/>
            <w:vAlign w:val="center"/>
          </w:tcPr>
          <w:p w:rsidR="0083046C" w:rsidRPr="00522792" w:rsidRDefault="0083046C" w:rsidP="00B17898">
            <w:pPr>
              <w:jc w:val="center"/>
              <w:rPr>
                <w:rFonts w:ascii="Times New Roman" w:hAnsi="Times New Roman" w:cs="Times New Roman"/>
                <w:b/>
                <w:bCs/>
                <w:color w:val="000000"/>
                <w:sz w:val="24"/>
                <w:szCs w:val="24"/>
              </w:rPr>
            </w:pPr>
            <w:r w:rsidRPr="00522792">
              <w:rPr>
                <w:rFonts w:ascii="Times New Roman" w:hAnsi="Times New Roman" w:cs="Times New Roman"/>
                <w:b/>
                <w:bCs/>
                <w:color w:val="000000"/>
                <w:sz w:val="24"/>
                <w:szCs w:val="24"/>
              </w:rPr>
              <w:t>Documents Required</w:t>
            </w:r>
          </w:p>
        </w:tc>
      </w:tr>
      <w:tr w:rsidR="0083046C" w:rsidRPr="00522792" w:rsidTr="00B17898">
        <w:trPr>
          <w:trHeight w:val="797"/>
        </w:trPr>
        <w:tc>
          <w:tcPr>
            <w:tcW w:w="895" w:type="dxa"/>
            <w:vAlign w:val="center"/>
          </w:tcPr>
          <w:p w:rsidR="0083046C" w:rsidRPr="00C00AB0" w:rsidRDefault="0083046C" w:rsidP="00B17898">
            <w:pPr>
              <w:jc w:val="center"/>
              <w:rPr>
                <w:rFonts w:ascii="Times New Roman" w:hAnsi="Times New Roman" w:cs="Times New Roman"/>
                <w:bCs/>
                <w:sz w:val="24"/>
                <w:szCs w:val="24"/>
              </w:rPr>
            </w:pPr>
            <w:r w:rsidRPr="00C00AB0">
              <w:rPr>
                <w:rFonts w:ascii="Times New Roman" w:hAnsi="Times New Roman" w:cs="Times New Roman"/>
                <w:bCs/>
                <w:sz w:val="24"/>
                <w:szCs w:val="24"/>
              </w:rPr>
              <w:t>1</w:t>
            </w:r>
          </w:p>
        </w:tc>
        <w:tc>
          <w:tcPr>
            <w:tcW w:w="7200" w:type="dxa"/>
            <w:vAlign w:val="center"/>
          </w:tcPr>
          <w:p w:rsidR="0083046C" w:rsidRPr="00522792" w:rsidRDefault="0083046C" w:rsidP="008339A5">
            <w:pPr>
              <w:jc w:val="both"/>
              <w:rPr>
                <w:rFonts w:ascii="Times New Roman" w:hAnsi="Times New Roman" w:cs="Times New Roman"/>
                <w:b/>
                <w:bCs/>
                <w:sz w:val="24"/>
                <w:szCs w:val="24"/>
              </w:rPr>
            </w:pPr>
            <w:r w:rsidRPr="00522792">
              <w:rPr>
                <w:rFonts w:ascii="Times New Roman" w:hAnsi="Times New Roman" w:cs="Times New Roman"/>
                <w:sz w:val="24"/>
                <w:szCs w:val="24"/>
              </w:rPr>
              <w:t xml:space="preserve">Copy of NTN and GST Certificates showing the status of active tax payer of Federal Board of Revenue </w:t>
            </w:r>
            <w:r w:rsidRPr="00522792">
              <w:rPr>
                <w:rFonts w:ascii="Times New Roman" w:hAnsi="Times New Roman" w:cs="Times New Roman"/>
                <w:b/>
                <w:bCs/>
                <w:sz w:val="24"/>
                <w:szCs w:val="24"/>
              </w:rPr>
              <w:t>(FBR)</w:t>
            </w:r>
            <w:r w:rsidRPr="00522792">
              <w:rPr>
                <w:rFonts w:ascii="Times New Roman" w:hAnsi="Times New Roman" w:cs="Times New Roman"/>
                <w:sz w:val="24"/>
                <w:szCs w:val="24"/>
              </w:rPr>
              <w:t>.</w:t>
            </w:r>
          </w:p>
        </w:tc>
      </w:tr>
      <w:tr w:rsidR="0083046C" w:rsidRPr="00522792" w:rsidTr="009C2383">
        <w:trPr>
          <w:trHeight w:val="1211"/>
        </w:trPr>
        <w:tc>
          <w:tcPr>
            <w:tcW w:w="895" w:type="dxa"/>
            <w:vAlign w:val="center"/>
          </w:tcPr>
          <w:p w:rsidR="0083046C" w:rsidRPr="00C00AB0" w:rsidRDefault="0083046C" w:rsidP="00B17898">
            <w:pPr>
              <w:jc w:val="center"/>
              <w:rPr>
                <w:rFonts w:ascii="Times New Roman" w:hAnsi="Times New Roman" w:cs="Times New Roman"/>
                <w:bCs/>
                <w:sz w:val="24"/>
                <w:szCs w:val="24"/>
              </w:rPr>
            </w:pPr>
            <w:r w:rsidRPr="00C00AB0">
              <w:rPr>
                <w:rFonts w:ascii="Times New Roman" w:hAnsi="Times New Roman" w:cs="Times New Roman"/>
                <w:bCs/>
                <w:sz w:val="24"/>
                <w:szCs w:val="24"/>
              </w:rPr>
              <w:t>2</w:t>
            </w:r>
          </w:p>
        </w:tc>
        <w:tc>
          <w:tcPr>
            <w:tcW w:w="7200" w:type="dxa"/>
            <w:vAlign w:val="center"/>
          </w:tcPr>
          <w:p w:rsidR="0083046C" w:rsidRPr="00522792" w:rsidRDefault="00E93CD9" w:rsidP="004B0EC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Affidavit on legal </w:t>
            </w:r>
            <w:r w:rsidR="0083046C" w:rsidRPr="00522792">
              <w:rPr>
                <w:rFonts w:ascii="Times New Roman" w:hAnsi="Times New Roman" w:cs="Times New Roman"/>
                <w:sz w:val="24"/>
                <w:szCs w:val="24"/>
              </w:rPr>
              <w:t xml:space="preserve">and attested stamp paper worth Rs. 100 in the name </w:t>
            </w:r>
            <w:r>
              <w:rPr>
                <w:rFonts w:ascii="Times New Roman" w:hAnsi="Times New Roman" w:cs="Times New Roman"/>
                <w:sz w:val="24"/>
                <w:szCs w:val="24"/>
              </w:rPr>
              <w:t>of firm with statement that the</w:t>
            </w:r>
            <w:r w:rsidR="0083046C" w:rsidRPr="00522792">
              <w:rPr>
                <w:rFonts w:ascii="Times New Roman" w:hAnsi="Times New Roman" w:cs="Times New Roman"/>
                <w:sz w:val="24"/>
                <w:szCs w:val="24"/>
              </w:rPr>
              <w:t xml:space="preserve"> firm/company is not blacklisted by </w:t>
            </w:r>
            <w:r>
              <w:rPr>
                <w:rFonts w:ascii="Times New Roman" w:hAnsi="Times New Roman" w:cs="Times New Roman"/>
                <w:sz w:val="24"/>
                <w:szCs w:val="24"/>
              </w:rPr>
              <w:t>Pakistan Public Procurement Regularity Authority (</w:t>
            </w:r>
            <w:r w:rsidR="004B0EC4">
              <w:rPr>
                <w:rFonts w:ascii="Times New Roman" w:hAnsi="Times New Roman" w:cs="Times New Roman"/>
                <w:sz w:val="24"/>
                <w:szCs w:val="24"/>
              </w:rPr>
              <w:t>PPRA</w:t>
            </w:r>
            <w:r>
              <w:rPr>
                <w:rFonts w:ascii="Times New Roman" w:hAnsi="Times New Roman" w:cs="Times New Roman"/>
                <w:sz w:val="24"/>
                <w:szCs w:val="24"/>
              </w:rPr>
              <w:t>)</w:t>
            </w:r>
            <w:r w:rsidR="004B0EC4">
              <w:rPr>
                <w:rFonts w:ascii="Times New Roman" w:hAnsi="Times New Roman" w:cs="Times New Roman"/>
                <w:sz w:val="24"/>
                <w:szCs w:val="24"/>
              </w:rPr>
              <w:t>.</w:t>
            </w:r>
          </w:p>
        </w:tc>
      </w:tr>
      <w:tr w:rsidR="0083046C" w:rsidRPr="00522792" w:rsidTr="00B17898">
        <w:trPr>
          <w:trHeight w:val="797"/>
        </w:trPr>
        <w:tc>
          <w:tcPr>
            <w:tcW w:w="895" w:type="dxa"/>
            <w:vAlign w:val="center"/>
          </w:tcPr>
          <w:p w:rsidR="0083046C" w:rsidRPr="00C00AB0" w:rsidRDefault="0083046C" w:rsidP="00B17898">
            <w:pPr>
              <w:jc w:val="center"/>
              <w:rPr>
                <w:rFonts w:ascii="Times New Roman" w:hAnsi="Times New Roman" w:cs="Times New Roman"/>
                <w:bCs/>
                <w:sz w:val="24"/>
                <w:szCs w:val="24"/>
              </w:rPr>
            </w:pPr>
            <w:r w:rsidRPr="00C00AB0">
              <w:rPr>
                <w:rFonts w:ascii="Times New Roman" w:hAnsi="Times New Roman" w:cs="Times New Roman"/>
                <w:bCs/>
                <w:sz w:val="24"/>
                <w:szCs w:val="24"/>
              </w:rPr>
              <w:t>3</w:t>
            </w:r>
          </w:p>
        </w:tc>
        <w:tc>
          <w:tcPr>
            <w:tcW w:w="7200" w:type="dxa"/>
            <w:vAlign w:val="center"/>
          </w:tcPr>
          <w:p w:rsidR="0083046C" w:rsidRPr="00522792" w:rsidRDefault="0083046C" w:rsidP="008339A5">
            <w:pPr>
              <w:jc w:val="both"/>
              <w:rPr>
                <w:rFonts w:ascii="Times New Roman" w:hAnsi="Times New Roman" w:cs="Times New Roman"/>
                <w:sz w:val="24"/>
                <w:szCs w:val="24"/>
              </w:rPr>
            </w:pPr>
            <w:r w:rsidRPr="00522792">
              <w:rPr>
                <w:rFonts w:ascii="Times New Roman" w:hAnsi="Times New Roman" w:cs="Times New Roman"/>
                <w:sz w:val="24"/>
                <w:szCs w:val="24"/>
              </w:rPr>
              <w:t>Complete Office Address, Phone No, Fax, email</w:t>
            </w:r>
            <w:r w:rsidR="00462DFE">
              <w:rPr>
                <w:rFonts w:ascii="Times New Roman" w:hAnsi="Times New Roman" w:cs="Times New Roman"/>
                <w:sz w:val="24"/>
                <w:szCs w:val="24"/>
              </w:rPr>
              <w:t xml:space="preserve"> and copy of Registration of Property or Lease</w:t>
            </w:r>
            <w:r w:rsidR="00AE2F7E">
              <w:rPr>
                <w:rFonts w:ascii="Times New Roman" w:hAnsi="Times New Roman" w:cs="Times New Roman"/>
                <w:sz w:val="24"/>
                <w:szCs w:val="24"/>
              </w:rPr>
              <w:t>/Rental</w:t>
            </w:r>
            <w:r w:rsidR="00462DFE">
              <w:rPr>
                <w:rFonts w:ascii="Times New Roman" w:hAnsi="Times New Roman" w:cs="Times New Roman"/>
                <w:sz w:val="24"/>
                <w:szCs w:val="24"/>
              </w:rPr>
              <w:t xml:space="preserve"> Agreement in case of hiring.</w:t>
            </w:r>
          </w:p>
        </w:tc>
      </w:tr>
      <w:tr w:rsidR="00A207EC" w:rsidRPr="00522792" w:rsidTr="00B17898">
        <w:trPr>
          <w:trHeight w:val="797"/>
        </w:trPr>
        <w:tc>
          <w:tcPr>
            <w:tcW w:w="895" w:type="dxa"/>
            <w:vAlign w:val="center"/>
          </w:tcPr>
          <w:p w:rsidR="00A207EC" w:rsidRPr="00C00AB0" w:rsidRDefault="00A207EC" w:rsidP="00B17898">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7200" w:type="dxa"/>
            <w:vAlign w:val="center"/>
          </w:tcPr>
          <w:p w:rsidR="00A207EC" w:rsidRPr="00522792" w:rsidRDefault="00A207EC" w:rsidP="00120B84">
            <w:pPr>
              <w:jc w:val="both"/>
              <w:rPr>
                <w:rFonts w:ascii="Times New Roman" w:hAnsi="Times New Roman" w:cs="Times New Roman"/>
                <w:sz w:val="24"/>
                <w:szCs w:val="24"/>
              </w:rPr>
            </w:pPr>
            <w:r>
              <w:rPr>
                <w:rFonts w:ascii="Times New Roman" w:hAnsi="Times New Roman" w:cs="Times New Roman"/>
                <w:sz w:val="24"/>
                <w:szCs w:val="24"/>
              </w:rPr>
              <w:t xml:space="preserve">Copy of </w:t>
            </w:r>
            <w:r w:rsidR="00120B84">
              <w:rPr>
                <w:rFonts w:ascii="Times New Roman" w:hAnsi="Times New Roman" w:cs="Times New Roman"/>
                <w:sz w:val="24"/>
                <w:szCs w:val="24"/>
              </w:rPr>
              <w:t>previous</w:t>
            </w:r>
            <w:r>
              <w:rPr>
                <w:rFonts w:ascii="Times New Roman" w:hAnsi="Times New Roman" w:cs="Times New Roman"/>
                <w:sz w:val="24"/>
                <w:szCs w:val="24"/>
              </w:rPr>
              <w:t xml:space="preserve"> awarded showing the name of procuring department, date of contract and total amount of contract.</w:t>
            </w:r>
          </w:p>
        </w:tc>
      </w:tr>
      <w:tr w:rsidR="0083046C" w:rsidRPr="00522792" w:rsidTr="00B17898">
        <w:trPr>
          <w:trHeight w:val="820"/>
        </w:trPr>
        <w:tc>
          <w:tcPr>
            <w:tcW w:w="895" w:type="dxa"/>
            <w:vAlign w:val="center"/>
          </w:tcPr>
          <w:p w:rsidR="0083046C" w:rsidRPr="00C00AB0" w:rsidRDefault="00151C34" w:rsidP="00B17898">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7200" w:type="dxa"/>
            <w:vAlign w:val="center"/>
          </w:tcPr>
          <w:p w:rsidR="0083046C" w:rsidRPr="00522792" w:rsidRDefault="0083046C" w:rsidP="008339A5">
            <w:pPr>
              <w:jc w:val="both"/>
              <w:rPr>
                <w:rFonts w:ascii="Times New Roman" w:hAnsi="Times New Roman" w:cs="Times New Roman"/>
                <w:sz w:val="24"/>
                <w:szCs w:val="24"/>
              </w:rPr>
            </w:pPr>
            <w:r w:rsidRPr="00522792">
              <w:rPr>
                <w:rFonts w:ascii="Times New Roman" w:hAnsi="Times New Roman" w:cs="Times New Roman"/>
                <w:sz w:val="24"/>
                <w:szCs w:val="24"/>
              </w:rPr>
              <w:t>Bank Statement / Financial Statement</w:t>
            </w:r>
            <w:r w:rsidR="00045028">
              <w:rPr>
                <w:rFonts w:ascii="Times New Roman" w:hAnsi="Times New Roman" w:cs="Times New Roman"/>
                <w:sz w:val="24"/>
                <w:szCs w:val="24"/>
              </w:rPr>
              <w:t xml:space="preserve"> in o</w:t>
            </w:r>
            <w:r w:rsidRPr="00522792">
              <w:rPr>
                <w:rFonts w:ascii="Times New Roman" w:hAnsi="Times New Roman" w:cs="Times New Roman"/>
                <w:sz w:val="24"/>
                <w:szCs w:val="24"/>
              </w:rPr>
              <w:t>rigin</w:t>
            </w:r>
            <w:r w:rsidR="00180F0D">
              <w:rPr>
                <w:rFonts w:ascii="Times New Roman" w:hAnsi="Times New Roman" w:cs="Times New Roman"/>
                <w:sz w:val="24"/>
                <w:szCs w:val="24"/>
              </w:rPr>
              <w:t>al showing the Financial Assets / Position.</w:t>
            </w:r>
          </w:p>
        </w:tc>
      </w:tr>
      <w:tr w:rsidR="0083046C" w:rsidRPr="00522792" w:rsidTr="00B17898">
        <w:trPr>
          <w:trHeight w:val="1619"/>
        </w:trPr>
        <w:tc>
          <w:tcPr>
            <w:tcW w:w="895" w:type="dxa"/>
            <w:vAlign w:val="center"/>
          </w:tcPr>
          <w:p w:rsidR="0083046C" w:rsidRPr="00C00AB0" w:rsidRDefault="00151C34" w:rsidP="00B17898">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7200" w:type="dxa"/>
            <w:vAlign w:val="center"/>
          </w:tcPr>
          <w:p w:rsidR="0083046C" w:rsidRPr="00522792" w:rsidRDefault="0083046C" w:rsidP="00640EFD">
            <w:pPr>
              <w:jc w:val="both"/>
              <w:rPr>
                <w:rFonts w:ascii="Times New Roman" w:hAnsi="Times New Roman" w:cs="Times New Roman"/>
                <w:sz w:val="24"/>
                <w:szCs w:val="24"/>
              </w:rPr>
            </w:pPr>
            <w:r w:rsidRPr="00522792">
              <w:rPr>
                <w:rFonts w:ascii="Times New Roman" w:hAnsi="Times New Roman" w:cs="Times New Roman"/>
                <w:sz w:val="24"/>
                <w:szCs w:val="24"/>
              </w:rPr>
              <w:t xml:space="preserve">A certificate </w:t>
            </w:r>
            <w:r w:rsidR="00640EFD">
              <w:rPr>
                <w:rFonts w:ascii="Times New Roman" w:hAnsi="Times New Roman" w:cs="Times New Roman"/>
                <w:sz w:val="24"/>
                <w:szCs w:val="24"/>
              </w:rPr>
              <w:t>on letter head of firm signed</w:t>
            </w:r>
            <w:r w:rsidRPr="00522792">
              <w:rPr>
                <w:rFonts w:ascii="Times New Roman" w:hAnsi="Times New Roman" w:cs="Times New Roman"/>
                <w:sz w:val="24"/>
                <w:szCs w:val="24"/>
              </w:rPr>
              <w:t xml:space="preserve"> by </w:t>
            </w:r>
            <w:r w:rsidR="00640EFD">
              <w:rPr>
                <w:rFonts w:ascii="Times New Roman" w:hAnsi="Times New Roman" w:cs="Times New Roman"/>
                <w:sz w:val="24"/>
                <w:szCs w:val="24"/>
              </w:rPr>
              <w:t xml:space="preserve">its </w:t>
            </w:r>
            <w:r w:rsidRPr="00522792">
              <w:rPr>
                <w:rFonts w:ascii="Times New Roman" w:hAnsi="Times New Roman" w:cs="Times New Roman"/>
                <w:sz w:val="24"/>
                <w:szCs w:val="24"/>
              </w:rPr>
              <w:t>CEO with his</w:t>
            </w:r>
            <w:r w:rsidR="00903058">
              <w:rPr>
                <w:rFonts w:ascii="Times New Roman" w:hAnsi="Times New Roman" w:cs="Times New Roman"/>
                <w:sz w:val="24"/>
                <w:szCs w:val="24"/>
              </w:rPr>
              <w:t xml:space="preserve"> </w:t>
            </w:r>
            <w:r w:rsidR="00640EFD">
              <w:rPr>
                <w:rFonts w:ascii="Times New Roman" w:hAnsi="Times New Roman" w:cs="Times New Roman"/>
                <w:sz w:val="24"/>
                <w:szCs w:val="24"/>
              </w:rPr>
              <w:t xml:space="preserve">stamp showing his </w:t>
            </w:r>
            <w:r w:rsidRPr="00522792">
              <w:rPr>
                <w:rFonts w:ascii="Times New Roman" w:hAnsi="Times New Roman" w:cs="Times New Roman"/>
                <w:sz w:val="24"/>
                <w:szCs w:val="24"/>
              </w:rPr>
              <w:t xml:space="preserve">name, designation and CNIC number, </w:t>
            </w:r>
            <w:r w:rsidR="00640EFD">
              <w:rPr>
                <w:rFonts w:ascii="Times New Roman" w:hAnsi="Times New Roman" w:cs="Times New Roman"/>
                <w:sz w:val="24"/>
                <w:szCs w:val="24"/>
              </w:rPr>
              <w:t xml:space="preserve">for </w:t>
            </w:r>
            <w:r w:rsidRPr="00522792">
              <w:rPr>
                <w:rFonts w:ascii="Times New Roman" w:hAnsi="Times New Roman" w:cs="Times New Roman"/>
                <w:sz w:val="24"/>
                <w:szCs w:val="24"/>
              </w:rPr>
              <w:t>proof of firm/ company management position and its working structure and capabilities.</w:t>
            </w:r>
            <w:r w:rsidR="00E64F42">
              <w:rPr>
                <w:rFonts w:ascii="Times New Roman" w:hAnsi="Times New Roman" w:cs="Times New Roman"/>
                <w:sz w:val="24"/>
                <w:szCs w:val="24"/>
              </w:rPr>
              <w:t xml:space="preserve"> (Annexure – G)</w:t>
            </w:r>
          </w:p>
        </w:tc>
      </w:tr>
      <w:tr w:rsidR="0083046C" w:rsidRPr="00522792" w:rsidTr="00B17898">
        <w:trPr>
          <w:trHeight w:val="820"/>
        </w:trPr>
        <w:tc>
          <w:tcPr>
            <w:tcW w:w="895" w:type="dxa"/>
            <w:vAlign w:val="center"/>
          </w:tcPr>
          <w:p w:rsidR="0083046C" w:rsidRPr="00C00AB0" w:rsidRDefault="00151C34" w:rsidP="00B17898">
            <w:pPr>
              <w:jc w:val="center"/>
              <w:rPr>
                <w:rFonts w:ascii="Times New Roman" w:hAnsi="Times New Roman" w:cs="Times New Roman"/>
                <w:bCs/>
                <w:sz w:val="24"/>
                <w:szCs w:val="24"/>
              </w:rPr>
            </w:pPr>
            <w:r>
              <w:rPr>
                <w:rFonts w:ascii="Times New Roman" w:hAnsi="Times New Roman" w:cs="Times New Roman"/>
                <w:bCs/>
                <w:sz w:val="24"/>
                <w:szCs w:val="24"/>
              </w:rPr>
              <w:t>7</w:t>
            </w:r>
          </w:p>
        </w:tc>
        <w:tc>
          <w:tcPr>
            <w:tcW w:w="7200" w:type="dxa"/>
            <w:vAlign w:val="center"/>
          </w:tcPr>
          <w:p w:rsidR="0083046C" w:rsidRPr="00522792" w:rsidRDefault="0083046C" w:rsidP="00D07AA5">
            <w:pPr>
              <w:jc w:val="both"/>
              <w:rPr>
                <w:rFonts w:ascii="Times New Roman" w:hAnsi="Times New Roman" w:cs="Times New Roman"/>
                <w:b/>
                <w:bCs/>
                <w:sz w:val="24"/>
                <w:szCs w:val="24"/>
              </w:rPr>
            </w:pPr>
            <w:r w:rsidRPr="00522792">
              <w:rPr>
                <w:rFonts w:ascii="Times New Roman" w:hAnsi="Times New Roman" w:cs="Times New Roman"/>
                <w:sz w:val="24"/>
                <w:szCs w:val="24"/>
              </w:rPr>
              <w:t xml:space="preserve">All requirements of Application Forms as per format provided in </w:t>
            </w:r>
            <w:r w:rsidR="00903058" w:rsidRPr="00522792">
              <w:rPr>
                <w:rFonts w:ascii="Times New Roman" w:hAnsi="Times New Roman" w:cs="Times New Roman"/>
                <w:sz w:val="24"/>
                <w:szCs w:val="24"/>
              </w:rPr>
              <w:t>Annexure</w:t>
            </w:r>
            <w:r w:rsidR="00D07AA5">
              <w:rPr>
                <w:rFonts w:ascii="Times New Roman" w:hAnsi="Times New Roman" w:cs="Times New Roman"/>
                <w:b/>
                <w:bCs/>
                <w:sz w:val="24"/>
                <w:szCs w:val="24"/>
              </w:rPr>
              <w:t xml:space="preserve"> (</w:t>
            </w:r>
            <w:r w:rsidR="00903058" w:rsidRPr="00522792">
              <w:rPr>
                <w:rFonts w:ascii="Times New Roman" w:hAnsi="Times New Roman" w:cs="Times New Roman"/>
                <w:b/>
                <w:bCs/>
                <w:sz w:val="24"/>
                <w:szCs w:val="24"/>
              </w:rPr>
              <w:t>Annexure</w:t>
            </w:r>
            <w:r w:rsidRPr="00522792">
              <w:rPr>
                <w:rFonts w:ascii="Times New Roman" w:hAnsi="Times New Roman" w:cs="Times New Roman"/>
                <w:b/>
                <w:bCs/>
                <w:sz w:val="24"/>
                <w:szCs w:val="24"/>
              </w:rPr>
              <w:t xml:space="preserve"> A-</w:t>
            </w:r>
            <w:r w:rsidR="00A207EC">
              <w:rPr>
                <w:rFonts w:ascii="Times New Roman" w:hAnsi="Times New Roman" w:cs="Times New Roman"/>
                <w:b/>
                <w:bCs/>
                <w:sz w:val="24"/>
                <w:szCs w:val="24"/>
              </w:rPr>
              <w:t>H</w:t>
            </w:r>
            <w:r w:rsidRPr="00522792">
              <w:rPr>
                <w:rFonts w:ascii="Times New Roman" w:hAnsi="Times New Roman" w:cs="Times New Roman"/>
                <w:b/>
                <w:bCs/>
                <w:sz w:val="24"/>
                <w:szCs w:val="24"/>
              </w:rPr>
              <w:t>).</w:t>
            </w:r>
          </w:p>
        </w:tc>
      </w:tr>
    </w:tbl>
    <w:p w:rsidR="00535107" w:rsidRPr="00535107" w:rsidRDefault="00535107" w:rsidP="00535107"/>
    <w:p w:rsidR="002B3E04" w:rsidRDefault="002B3E04">
      <w:pPr>
        <w:spacing w:after="200" w:line="276" w:lineRule="auto"/>
        <w:rPr>
          <w:rFonts w:ascii="Times New Roman" w:eastAsia="Times New Roman" w:hAnsi="Times New Roman" w:cs="Times New Roman"/>
          <w:b/>
          <w:sz w:val="44"/>
        </w:rPr>
      </w:pPr>
      <w:r>
        <w:rPr>
          <w:rFonts w:ascii="Times New Roman" w:eastAsia="Times New Roman" w:hAnsi="Times New Roman" w:cs="Times New Roman"/>
          <w:b/>
          <w:sz w:val="44"/>
        </w:rPr>
        <w:br w:type="page"/>
      </w:r>
    </w:p>
    <w:p w:rsidR="002B3E04" w:rsidRDefault="002B3E04" w:rsidP="002B3E04">
      <w:pPr>
        <w:pStyle w:val="Heading1"/>
        <w:numPr>
          <w:ilvl w:val="0"/>
          <w:numId w:val="0"/>
        </w:numPr>
        <w:jc w:val="center"/>
        <w:rPr>
          <w:rFonts w:eastAsia="Times New Roman"/>
          <w:sz w:val="56"/>
          <w:szCs w:val="72"/>
        </w:rPr>
      </w:pPr>
    </w:p>
    <w:p w:rsidR="002B3E04" w:rsidRDefault="002B3E04" w:rsidP="002B3E04">
      <w:pPr>
        <w:pStyle w:val="Heading1"/>
        <w:numPr>
          <w:ilvl w:val="0"/>
          <w:numId w:val="0"/>
        </w:numPr>
        <w:jc w:val="center"/>
        <w:rPr>
          <w:rFonts w:eastAsia="Times New Roman"/>
          <w:sz w:val="56"/>
          <w:szCs w:val="72"/>
        </w:rPr>
      </w:pPr>
    </w:p>
    <w:p w:rsidR="002B3E04" w:rsidRDefault="002B3E04" w:rsidP="002B3E04">
      <w:pPr>
        <w:pStyle w:val="Heading1"/>
        <w:numPr>
          <w:ilvl w:val="0"/>
          <w:numId w:val="0"/>
        </w:numPr>
        <w:jc w:val="center"/>
        <w:rPr>
          <w:rFonts w:eastAsia="Times New Roman"/>
          <w:sz w:val="56"/>
          <w:szCs w:val="72"/>
        </w:rPr>
      </w:pPr>
    </w:p>
    <w:p w:rsidR="002B3E04" w:rsidRDefault="002B3E04" w:rsidP="002B3E04">
      <w:pPr>
        <w:pStyle w:val="Heading1"/>
        <w:numPr>
          <w:ilvl w:val="0"/>
          <w:numId w:val="0"/>
        </w:numPr>
        <w:jc w:val="center"/>
        <w:rPr>
          <w:rFonts w:eastAsia="Times New Roman"/>
          <w:sz w:val="56"/>
          <w:szCs w:val="72"/>
        </w:rPr>
      </w:pPr>
    </w:p>
    <w:p w:rsidR="002B3E04" w:rsidRDefault="002B3E04" w:rsidP="002B3E04">
      <w:pPr>
        <w:pStyle w:val="Heading1"/>
        <w:numPr>
          <w:ilvl w:val="0"/>
          <w:numId w:val="0"/>
        </w:numPr>
        <w:jc w:val="center"/>
        <w:rPr>
          <w:rFonts w:eastAsia="Times New Roman"/>
          <w:sz w:val="56"/>
          <w:szCs w:val="72"/>
        </w:rPr>
      </w:pPr>
    </w:p>
    <w:p w:rsidR="002B3E04" w:rsidRDefault="002B3E04" w:rsidP="002B3E04">
      <w:pPr>
        <w:pStyle w:val="Heading1"/>
        <w:numPr>
          <w:ilvl w:val="0"/>
          <w:numId w:val="0"/>
        </w:numPr>
        <w:jc w:val="center"/>
        <w:rPr>
          <w:rFonts w:eastAsia="Times New Roman"/>
          <w:sz w:val="56"/>
          <w:szCs w:val="72"/>
        </w:rPr>
      </w:pPr>
    </w:p>
    <w:p w:rsidR="002B3E04" w:rsidRDefault="002B3E04" w:rsidP="002B3E04">
      <w:pPr>
        <w:pStyle w:val="Heading1"/>
        <w:numPr>
          <w:ilvl w:val="0"/>
          <w:numId w:val="0"/>
        </w:numPr>
        <w:jc w:val="center"/>
        <w:rPr>
          <w:rFonts w:eastAsia="Times New Roman"/>
          <w:sz w:val="56"/>
          <w:szCs w:val="72"/>
        </w:rPr>
      </w:pPr>
    </w:p>
    <w:p w:rsidR="002B3E04" w:rsidRDefault="002B3E04" w:rsidP="002B3E04">
      <w:pPr>
        <w:pStyle w:val="Heading1"/>
        <w:numPr>
          <w:ilvl w:val="0"/>
          <w:numId w:val="0"/>
        </w:numPr>
        <w:jc w:val="center"/>
        <w:rPr>
          <w:rFonts w:eastAsia="Times New Roman"/>
          <w:sz w:val="56"/>
          <w:szCs w:val="72"/>
        </w:rPr>
      </w:pPr>
    </w:p>
    <w:p w:rsidR="002B3E04" w:rsidRDefault="002B3E04" w:rsidP="002B3E04">
      <w:pPr>
        <w:pStyle w:val="Heading1"/>
        <w:numPr>
          <w:ilvl w:val="0"/>
          <w:numId w:val="0"/>
        </w:numPr>
        <w:jc w:val="center"/>
        <w:rPr>
          <w:rFonts w:eastAsia="Times New Roman"/>
          <w:sz w:val="56"/>
          <w:szCs w:val="72"/>
        </w:rPr>
      </w:pPr>
    </w:p>
    <w:p w:rsidR="002B3E04" w:rsidRDefault="002B3E04" w:rsidP="002B3E04">
      <w:pPr>
        <w:pStyle w:val="Heading1"/>
        <w:numPr>
          <w:ilvl w:val="0"/>
          <w:numId w:val="0"/>
        </w:numPr>
        <w:jc w:val="center"/>
        <w:rPr>
          <w:rFonts w:eastAsia="Times New Roman"/>
          <w:sz w:val="56"/>
          <w:szCs w:val="72"/>
        </w:rPr>
      </w:pPr>
    </w:p>
    <w:p w:rsidR="002B3E04" w:rsidRDefault="002B3E04" w:rsidP="002B3E04">
      <w:pPr>
        <w:pStyle w:val="Heading1"/>
        <w:numPr>
          <w:ilvl w:val="0"/>
          <w:numId w:val="0"/>
        </w:numPr>
        <w:jc w:val="center"/>
        <w:rPr>
          <w:rFonts w:eastAsia="Times New Roman"/>
          <w:sz w:val="56"/>
          <w:szCs w:val="72"/>
        </w:rPr>
      </w:pPr>
    </w:p>
    <w:p w:rsidR="00E216E4" w:rsidRPr="002B3E04" w:rsidRDefault="00E216E4" w:rsidP="002B3E04">
      <w:pPr>
        <w:pStyle w:val="Heading1"/>
        <w:numPr>
          <w:ilvl w:val="0"/>
          <w:numId w:val="0"/>
        </w:numPr>
        <w:jc w:val="center"/>
        <w:rPr>
          <w:rFonts w:eastAsia="Times New Roman"/>
          <w:sz w:val="56"/>
          <w:szCs w:val="72"/>
        </w:rPr>
      </w:pPr>
      <w:bookmarkStart w:id="33" w:name="_Toc125448474"/>
      <w:r w:rsidRPr="002B3E04">
        <w:rPr>
          <w:rFonts w:eastAsia="Times New Roman"/>
          <w:sz w:val="56"/>
          <w:szCs w:val="72"/>
        </w:rPr>
        <w:t>ANNEXURES</w:t>
      </w:r>
      <w:bookmarkEnd w:id="33"/>
    </w:p>
    <w:p w:rsidR="00E216E4" w:rsidRPr="00473429" w:rsidRDefault="00E216E4" w:rsidP="00E77DBB">
      <w:pPr>
        <w:spacing w:line="20" w:lineRule="exact"/>
        <w:jc w:val="both"/>
        <w:rPr>
          <w:rFonts w:ascii="Times New Roman" w:eastAsia="Times New Roman" w:hAnsi="Times New Roman" w:cs="Times New Roman"/>
        </w:rPr>
      </w:pPr>
    </w:p>
    <w:p w:rsidR="00E216E4" w:rsidRPr="00473429" w:rsidRDefault="00E216E4" w:rsidP="00E77DBB">
      <w:pPr>
        <w:spacing w:line="200" w:lineRule="exact"/>
        <w:jc w:val="both"/>
        <w:rPr>
          <w:rFonts w:ascii="Times New Roman" w:eastAsia="Times New Roman" w:hAnsi="Times New Roman" w:cs="Times New Roman"/>
        </w:rPr>
      </w:pPr>
    </w:p>
    <w:p w:rsidR="002B3E04" w:rsidRDefault="002B3E04">
      <w:pPr>
        <w:spacing w:after="200" w:line="276" w:lineRule="auto"/>
        <w:rPr>
          <w:rFonts w:ascii="Times New Roman" w:eastAsia="Times New Roman" w:hAnsi="Times New Roman" w:cstheme="majorBidi"/>
          <w:b/>
          <w:sz w:val="28"/>
          <w:szCs w:val="32"/>
        </w:rPr>
      </w:pPr>
      <w:bookmarkStart w:id="34" w:name="page17"/>
      <w:bookmarkEnd w:id="34"/>
      <w:r>
        <w:rPr>
          <w:rFonts w:eastAsia="Times New Roman"/>
        </w:rPr>
        <w:br w:type="page"/>
      </w:r>
    </w:p>
    <w:p w:rsidR="00E216E4" w:rsidRPr="00810E97" w:rsidRDefault="00E216E4" w:rsidP="001B732B">
      <w:pPr>
        <w:pStyle w:val="Heading2"/>
        <w:numPr>
          <w:ilvl w:val="0"/>
          <w:numId w:val="0"/>
        </w:numPr>
        <w:jc w:val="right"/>
        <w:rPr>
          <w:rFonts w:eastAsia="Times New Roman"/>
          <w:sz w:val="28"/>
          <w:szCs w:val="28"/>
        </w:rPr>
      </w:pPr>
      <w:bookmarkStart w:id="35" w:name="_Toc125448475"/>
      <w:r w:rsidRPr="00810E97">
        <w:rPr>
          <w:rFonts w:eastAsia="Times New Roman"/>
          <w:sz w:val="28"/>
          <w:szCs w:val="28"/>
        </w:rPr>
        <w:lastRenderedPageBreak/>
        <w:t>Annexure-A</w:t>
      </w:r>
      <w:bookmarkEnd w:id="35"/>
    </w:p>
    <w:p w:rsidR="00E047AA" w:rsidRDefault="00E047AA" w:rsidP="00676239">
      <w:pPr>
        <w:pStyle w:val="Heading1"/>
        <w:numPr>
          <w:ilvl w:val="0"/>
          <w:numId w:val="0"/>
        </w:numPr>
        <w:jc w:val="center"/>
        <w:rPr>
          <w:rFonts w:eastAsia="Times New Roman"/>
        </w:rPr>
      </w:pPr>
    </w:p>
    <w:p w:rsidR="00E216E4" w:rsidRPr="00473429" w:rsidRDefault="00E216E4" w:rsidP="001B732B">
      <w:pPr>
        <w:pStyle w:val="Heading3"/>
        <w:numPr>
          <w:ilvl w:val="0"/>
          <w:numId w:val="0"/>
        </w:numPr>
        <w:ind w:left="720"/>
        <w:jc w:val="center"/>
        <w:rPr>
          <w:rFonts w:eastAsia="Times New Roman"/>
        </w:rPr>
      </w:pPr>
      <w:bookmarkStart w:id="36" w:name="_Toc125448476"/>
      <w:r w:rsidRPr="00473429">
        <w:rPr>
          <w:rFonts w:eastAsia="Times New Roman"/>
        </w:rPr>
        <w:t>Letter of Application</w:t>
      </w:r>
      <w:bookmarkEnd w:id="36"/>
    </w:p>
    <w:p w:rsidR="00E216E4" w:rsidRPr="00473429" w:rsidRDefault="00E216E4" w:rsidP="00E77DBB">
      <w:pPr>
        <w:spacing w:line="20" w:lineRule="exact"/>
        <w:jc w:val="both"/>
        <w:rPr>
          <w:rFonts w:ascii="Times New Roman" w:eastAsia="Times New Roman" w:hAnsi="Times New Roman" w:cs="Times New Roman"/>
        </w:rPr>
      </w:pPr>
    </w:p>
    <w:p w:rsidR="00E216E4" w:rsidRPr="00473429" w:rsidRDefault="00E216E4" w:rsidP="00E77DBB">
      <w:pPr>
        <w:spacing w:line="200" w:lineRule="exact"/>
        <w:jc w:val="both"/>
        <w:rPr>
          <w:rFonts w:ascii="Times New Roman" w:eastAsia="Times New Roman" w:hAnsi="Times New Roman" w:cs="Times New Roman"/>
        </w:rPr>
      </w:pPr>
    </w:p>
    <w:p w:rsidR="00E216E4" w:rsidRPr="00473429" w:rsidRDefault="00E216E4" w:rsidP="00E77DBB">
      <w:pPr>
        <w:spacing w:line="205" w:lineRule="exact"/>
        <w:jc w:val="both"/>
        <w:rPr>
          <w:rFonts w:ascii="Times New Roman" w:eastAsia="Times New Roman" w:hAnsi="Times New Roman" w:cs="Times New Roman"/>
        </w:rPr>
      </w:pPr>
    </w:p>
    <w:p w:rsidR="00E216E4" w:rsidRPr="00473429" w:rsidRDefault="00E216E4" w:rsidP="00E77DBB">
      <w:pPr>
        <w:spacing w:line="306" w:lineRule="auto"/>
        <w:ind w:left="720" w:right="600"/>
        <w:jc w:val="both"/>
        <w:rPr>
          <w:rFonts w:ascii="Times New Roman" w:eastAsia="Times New Roman" w:hAnsi="Times New Roman" w:cs="Times New Roman"/>
          <w:i/>
          <w:sz w:val="24"/>
        </w:rPr>
      </w:pPr>
      <w:r w:rsidRPr="00473429">
        <w:rPr>
          <w:rFonts w:ascii="Times New Roman" w:eastAsia="Times New Roman" w:hAnsi="Times New Roman" w:cs="Times New Roman"/>
          <w:i/>
          <w:sz w:val="24"/>
        </w:rPr>
        <w:t>Letterhead paper of the Applicant including full postal address, telephone no., fax no</w:t>
      </w:r>
      <w:r w:rsidR="002B3E04">
        <w:rPr>
          <w:rFonts w:ascii="Times New Roman" w:eastAsia="Times New Roman" w:hAnsi="Times New Roman" w:cs="Times New Roman"/>
          <w:i/>
          <w:sz w:val="24"/>
        </w:rPr>
        <w:t>., website (if any)</w:t>
      </w:r>
      <w:r w:rsidRPr="00473429">
        <w:rPr>
          <w:rFonts w:ascii="Times New Roman" w:eastAsia="Times New Roman" w:hAnsi="Times New Roman" w:cs="Times New Roman"/>
          <w:i/>
          <w:sz w:val="24"/>
        </w:rPr>
        <w:t xml:space="preserve"> and e-mail address</w:t>
      </w:r>
      <w:r w:rsidR="00C046FC">
        <w:rPr>
          <w:rFonts w:ascii="Times New Roman" w:eastAsia="Times New Roman" w:hAnsi="Times New Roman" w:cs="Times New Roman"/>
          <w:i/>
          <w:sz w:val="24"/>
        </w:rPr>
        <w:t xml:space="preserve"> etc.</w:t>
      </w:r>
    </w:p>
    <w:p w:rsidR="00E216E4" w:rsidRPr="00473429" w:rsidRDefault="00E216E4" w:rsidP="00E77DBB">
      <w:pPr>
        <w:spacing w:line="200" w:lineRule="exact"/>
        <w:jc w:val="both"/>
        <w:rPr>
          <w:rFonts w:ascii="Times New Roman" w:eastAsia="Times New Roman" w:hAnsi="Times New Roman" w:cs="Times New Roman"/>
        </w:rPr>
      </w:pPr>
    </w:p>
    <w:p w:rsidR="00E216E4" w:rsidRPr="00473429" w:rsidRDefault="00E216E4" w:rsidP="00E77DBB">
      <w:pPr>
        <w:spacing w:line="200" w:lineRule="exact"/>
        <w:jc w:val="both"/>
        <w:rPr>
          <w:rFonts w:ascii="Times New Roman" w:eastAsia="Times New Roman" w:hAnsi="Times New Roman" w:cs="Times New Roman"/>
        </w:rPr>
      </w:pPr>
    </w:p>
    <w:p w:rsidR="00E216E4" w:rsidRPr="00473429" w:rsidRDefault="00E216E4" w:rsidP="00E77DBB">
      <w:pPr>
        <w:spacing w:line="200" w:lineRule="exact"/>
        <w:jc w:val="both"/>
        <w:rPr>
          <w:rFonts w:ascii="Times New Roman" w:eastAsia="Times New Roman" w:hAnsi="Times New Roman" w:cs="Times New Roman"/>
        </w:rPr>
      </w:pPr>
    </w:p>
    <w:p w:rsidR="00E216E4" w:rsidRPr="00473429" w:rsidRDefault="00E216E4" w:rsidP="00E77DBB">
      <w:pPr>
        <w:spacing w:line="249" w:lineRule="exact"/>
        <w:jc w:val="both"/>
        <w:rPr>
          <w:rFonts w:ascii="Times New Roman" w:eastAsia="Times New Roman" w:hAnsi="Times New Roman" w:cs="Times New Roman"/>
        </w:rPr>
      </w:pPr>
    </w:p>
    <w:p w:rsidR="00E216E4" w:rsidRPr="00473429" w:rsidRDefault="000B01B6" w:rsidP="00E77DBB">
      <w:pPr>
        <w:spacing w:line="0" w:lineRule="atLeast"/>
        <w:ind w:left="6400"/>
        <w:jc w:val="both"/>
        <w:rPr>
          <w:rFonts w:ascii="Times New Roman" w:eastAsia="Times New Roman" w:hAnsi="Times New Roman" w:cs="Times New Roman"/>
          <w:sz w:val="24"/>
        </w:rPr>
      </w:pPr>
      <w:r>
        <w:rPr>
          <w:rFonts w:ascii="Times New Roman" w:eastAsia="Times New Roman" w:hAnsi="Times New Roman" w:cs="Times New Roman"/>
          <w:sz w:val="24"/>
        </w:rPr>
        <w:t>Date: ...............................</w:t>
      </w:r>
    </w:p>
    <w:p w:rsidR="00E216E4" w:rsidRPr="00473429" w:rsidRDefault="00E216E4" w:rsidP="00E77DBB">
      <w:pPr>
        <w:spacing w:line="367" w:lineRule="exact"/>
        <w:jc w:val="both"/>
        <w:rPr>
          <w:rFonts w:ascii="Times New Roman" w:eastAsia="Times New Roman" w:hAnsi="Times New Roman" w:cs="Times New Roman"/>
        </w:rPr>
      </w:pPr>
    </w:p>
    <w:p w:rsidR="00E216E4" w:rsidRPr="00473429" w:rsidRDefault="00E216E4" w:rsidP="005D5223">
      <w:pPr>
        <w:spacing w:line="373" w:lineRule="auto"/>
        <w:ind w:left="220" w:right="320"/>
        <w:jc w:val="both"/>
        <w:rPr>
          <w:rFonts w:ascii="Times New Roman" w:eastAsia="Times New Roman" w:hAnsi="Times New Roman" w:cs="Times New Roman"/>
        </w:rPr>
      </w:pPr>
      <w:r w:rsidRPr="00473429">
        <w:rPr>
          <w:rFonts w:ascii="Times New Roman" w:eastAsia="Times New Roman" w:hAnsi="Times New Roman" w:cs="Times New Roman"/>
          <w:sz w:val="24"/>
        </w:rPr>
        <w:t xml:space="preserve">To: </w:t>
      </w:r>
      <w:r w:rsidR="00BD49A3">
        <w:rPr>
          <w:rFonts w:ascii="Times New Roman" w:hAnsi="Times New Roman" w:cs="Times New Roman"/>
          <w:b/>
          <w:sz w:val="24"/>
          <w:szCs w:val="24"/>
        </w:rPr>
        <w:t>Senior Chemist/Chairman Purchase Committee</w:t>
      </w:r>
      <w:r w:rsidR="005D5223">
        <w:rPr>
          <w:rFonts w:ascii="Times New Roman" w:hAnsi="Times New Roman" w:cs="Times New Roman"/>
          <w:b/>
          <w:sz w:val="24"/>
          <w:szCs w:val="24"/>
        </w:rPr>
        <w:t xml:space="preserve">, </w:t>
      </w:r>
      <w:r w:rsidR="005D5223" w:rsidRPr="00473429">
        <w:rPr>
          <w:rFonts w:ascii="Times New Roman" w:hAnsi="Times New Roman" w:cs="Times New Roman"/>
          <w:b/>
          <w:sz w:val="24"/>
          <w:szCs w:val="24"/>
        </w:rPr>
        <w:t>Geolo</w:t>
      </w:r>
      <w:r w:rsidR="005D5223">
        <w:rPr>
          <w:rFonts w:ascii="Times New Roman" w:hAnsi="Times New Roman" w:cs="Times New Roman"/>
          <w:b/>
          <w:sz w:val="24"/>
          <w:szCs w:val="24"/>
        </w:rPr>
        <w:t xml:space="preserve">gical Survey of Pakistan, Trade Centre Johar </w:t>
      </w:r>
      <w:r w:rsidR="002B3E04">
        <w:rPr>
          <w:rFonts w:ascii="Times New Roman" w:hAnsi="Times New Roman" w:cs="Times New Roman"/>
          <w:b/>
          <w:sz w:val="24"/>
          <w:szCs w:val="24"/>
        </w:rPr>
        <w:t>Town, Phase</w:t>
      </w:r>
      <w:r w:rsidR="005D5223">
        <w:rPr>
          <w:rFonts w:ascii="Times New Roman" w:hAnsi="Times New Roman" w:cs="Times New Roman"/>
          <w:b/>
          <w:sz w:val="24"/>
          <w:szCs w:val="24"/>
        </w:rPr>
        <w:t xml:space="preserve"> II Lahore</w:t>
      </w:r>
      <w:r w:rsidR="005D5223" w:rsidRPr="00473429">
        <w:rPr>
          <w:rFonts w:ascii="Times New Roman" w:hAnsi="Times New Roman" w:cs="Times New Roman"/>
          <w:b/>
          <w:sz w:val="24"/>
          <w:szCs w:val="24"/>
        </w:rPr>
        <w:t>.</w:t>
      </w:r>
    </w:p>
    <w:p w:rsidR="005D3571" w:rsidRPr="005D3571" w:rsidRDefault="002B3E04" w:rsidP="005D3571">
      <w:pPr>
        <w:spacing w:line="0" w:lineRule="atLeast"/>
        <w:ind w:left="220"/>
        <w:jc w:val="both"/>
        <w:rPr>
          <w:rFonts w:ascii="Times New Roman" w:eastAsia="Times New Roman" w:hAnsi="Times New Roman" w:cs="Times New Roman"/>
          <w:sz w:val="24"/>
        </w:rPr>
      </w:pPr>
      <w:r>
        <w:rPr>
          <w:rFonts w:ascii="Times New Roman" w:eastAsia="Times New Roman" w:hAnsi="Times New Roman" w:cs="Times New Roman"/>
          <w:sz w:val="24"/>
        </w:rPr>
        <w:t>Dear</w:t>
      </w:r>
      <w:r w:rsidR="00E216E4" w:rsidRPr="00473429">
        <w:rPr>
          <w:rFonts w:ascii="Times New Roman" w:eastAsia="Times New Roman" w:hAnsi="Times New Roman" w:cs="Times New Roman"/>
          <w:sz w:val="24"/>
        </w:rPr>
        <w:t>Sir</w:t>
      </w:r>
      <w:r w:rsidR="005D3571">
        <w:rPr>
          <w:rFonts w:ascii="Times New Roman" w:eastAsia="Times New Roman" w:hAnsi="Times New Roman" w:cs="Times New Roman"/>
          <w:sz w:val="24"/>
        </w:rPr>
        <w:t>,</w:t>
      </w:r>
    </w:p>
    <w:p w:rsidR="005D3571" w:rsidRDefault="005D3571" w:rsidP="005D3571">
      <w:pPr>
        <w:spacing w:line="360" w:lineRule="auto"/>
        <w:rPr>
          <w:rFonts w:ascii="Times New Roman" w:hAnsi="Times New Roman" w:cs="Times New Roman"/>
          <w:color w:val="000000"/>
          <w:highlight w:val="yellow"/>
        </w:rPr>
      </w:pPr>
    </w:p>
    <w:p w:rsidR="005D3571" w:rsidRDefault="005D3571" w:rsidP="00B5497F">
      <w:pPr>
        <w:pStyle w:val="ListParagraph"/>
        <w:numPr>
          <w:ilvl w:val="0"/>
          <w:numId w:val="1"/>
        </w:numPr>
        <w:spacing w:line="360" w:lineRule="auto"/>
        <w:jc w:val="both"/>
        <w:rPr>
          <w:rFonts w:ascii="Times New Roman" w:hAnsi="Times New Roman" w:cs="Times New Roman"/>
          <w:color w:val="000000"/>
        </w:rPr>
      </w:pPr>
      <w:r w:rsidRPr="006D5F19">
        <w:rPr>
          <w:rFonts w:ascii="Times New Roman" w:hAnsi="Times New Roman" w:cs="Times New Roman"/>
          <w:color w:val="000000"/>
        </w:rPr>
        <w:t>Being duly authorized to represent and act on behalf of</w:t>
      </w:r>
      <w:r w:rsidRPr="006D5F19">
        <w:rPr>
          <w:rFonts w:ascii="Times New Roman" w:hAnsi="Times New Roman" w:cs="Times New Roman"/>
          <w:color w:val="000000"/>
        </w:rPr>
        <w:br/>
        <w:t xml:space="preserve">................................... (Hereinafter “the Applicant”), and having reviewed and fully understood all the prequalification information and requirements provided, the undersigned hereby apply to be prequalified as a bidder for the contract.................................................. </w:t>
      </w:r>
      <w:r w:rsidRPr="006D5F19">
        <w:rPr>
          <w:rFonts w:ascii="Times New Roman" w:hAnsi="Times New Roman" w:cs="Times New Roman"/>
          <w:i/>
          <w:iCs/>
          <w:color w:val="000000"/>
        </w:rPr>
        <w:t>[</w:t>
      </w:r>
      <w:r w:rsidR="00DF09D6" w:rsidRPr="006D5F19">
        <w:rPr>
          <w:rFonts w:ascii="Times New Roman" w:hAnsi="Times New Roman" w:cs="Times New Roman"/>
          <w:i/>
          <w:iCs/>
          <w:color w:val="000000"/>
        </w:rPr>
        <w:t>Name</w:t>
      </w:r>
      <w:r w:rsidR="00BD49A3">
        <w:rPr>
          <w:rFonts w:ascii="Times New Roman" w:hAnsi="Times New Roman" w:cs="Times New Roman"/>
          <w:i/>
          <w:iCs/>
          <w:color w:val="000000"/>
        </w:rPr>
        <w:t xml:space="preserve"> of t</w:t>
      </w:r>
      <w:r w:rsidRPr="006D5F19">
        <w:rPr>
          <w:rFonts w:ascii="Times New Roman" w:hAnsi="Times New Roman" w:cs="Times New Roman"/>
          <w:i/>
          <w:iCs/>
          <w:color w:val="000000"/>
        </w:rPr>
        <w:t>heContract</w:t>
      </w:r>
      <w:r w:rsidR="001B732B" w:rsidRPr="006D5F19">
        <w:rPr>
          <w:rFonts w:ascii="Times New Roman" w:hAnsi="Times New Roman" w:cs="Times New Roman"/>
          <w:color w:val="000000"/>
        </w:rPr>
        <w:t>]. Attached</w:t>
      </w:r>
      <w:r w:rsidRPr="006D5F19">
        <w:rPr>
          <w:rFonts w:ascii="Times New Roman" w:hAnsi="Times New Roman" w:cs="Times New Roman"/>
          <w:color w:val="000000"/>
        </w:rPr>
        <w:t>tothis letter are copies of</w:t>
      </w:r>
      <w:r>
        <w:rPr>
          <w:rFonts w:ascii="Times New Roman" w:hAnsi="Times New Roman" w:cs="Times New Roman"/>
          <w:color w:val="000000"/>
        </w:rPr>
        <w:t xml:space="preserve"> all the required documents.</w:t>
      </w:r>
    </w:p>
    <w:p w:rsidR="005D3571" w:rsidRPr="00D140C2" w:rsidRDefault="005D3571" w:rsidP="00B5497F">
      <w:pPr>
        <w:pStyle w:val="ListParagraph"/>
        <w:numPr>
          <w:ilvl w:val="0"/>
          <w:numId w:val="1"/>
        </w:numPr>
        <w:spacing w:line="360" w:lineRule="auto"/>
        <w:jc w:val="both"/>
        <w:rPr>
          <w:rFonts w:ascii="Times New Roman" w:hAnsi="Times New Roman" w:cs="Times New Roman"/>
          <w:color w:val="000000"/>
        </w:rPr>
      </w:pPr>
      <w:r w:rsidRPr="006D5F19">
        <w:rPr>
          <w:rFonts w:ascii="Times New Roman" w:hAnsi="Times New Roman" w:cs="Times New Roman"/>
          <w:color w:val="000000"/>
        </w:rPr>
        <w:t xml:space="preserve">GSP </w:t>
      </w:r>
      <w:r>
        <w:rPr>
          <w:rFonts w:ascii="Times New Roman" w:hAnsi="Times New Roman" w:cs="Times New Roman"/>
          <w:color w:val="000000"/>
        </w:rPr>
        <w:t xml:space="preserve">is </w:t>
      </w:r>
      <w:r w:rsidRPr="006D5F19">
        <w:rPr>
          <w:rFonts w:ascii="Times New Roman" w:hAnsi="Times New Roman" w:cs="Times New Roman"/>
          <w:color w:val="000000"/>
        </w:rPr>
        <w:t xml:space="preserve">authorized to conduct any inquiries or investigations to verify the statements, documents, and information submitted in connection with this application and to seek clarification from our bankers and clients regarding any financial and technical aspects. This Letter of Application will also serve as authorization to any individual or authorized representative of any institution referred to in the supporting information, to provide such information deemed necessary and requested by yourselves or the authorized representative to verify statements and information provided in this application or with regard to the resources, experience and competence of the </w:t>
      </w:r>
      <w:r>
        <w:rPr>
          <w:rFonts w:ascii="Times New Roman" w:hAnsi="Times New Roman" w:cs="Times New Roman"/>
          <w:color w:val="000000"/>
        </w:rPr>
        <w:t xml:space="preserve">Applicant. </w:t>
      </w:r>
    </w:p>
    <w:p w:rsidR="005D3571" w:rsidRDefault="005D3571" w:rsidP="00B5497F">
      <w:pPr>
        <w:pStyle w:val="ListParagraph"/>
        <w:numPr>
          <w:ilvl w:val="0"/>
          <w:numId w:val="1"/>
        </w:numPr>
        <w:spacing w:line="360" w:lineRule="auto"/>
        <w:jc w:val="both"/>
        <w:rPr>
          <w:rFonts w:ascii="Times New Roman" w:hAnsi="Times New Roman" w:cs="Times New Roman"/>
          <w:color w:val="000000"/>
        </w:rPr>
      </w:pPr>
      <w:r>
        <w:rPr>
          <w:rFonts w:ascii="Times New Roman" w:hAnsi="Times New Roman" w:cs="Times New Roman"/>
          <w:color w:val="000000"/>
        </w:rPr>
        <w:t>GSP</w:t>
      </w:r>
      <w:r w:rsidRPr="006D5F19">
        <w:rPr>
          <w:rFonts w:ascii="Times New Roman" w:hAnsi="Times New Roman" w:cs="Times New Roman"/>
          <w:color w:val="000000"/>
        </w:rPr>
        <w:t xml:space="preserve"> and its authorized representatives may contact the following persons for further information, if needed.</w:t>
      </w:r>
    </w:p>
    <w:tbl>
      <w:tblPr>
        <w:tblStyle w:val="TableGrid0"/>
        <w:tblW w:w="0" w:type="auto"/>
        <w:tblInd w:w="360" w:type="dxa"/>
        <w:tblLook w:val="04A0"/>
      </w:tblPr>
      <w:tblGrid>
        <w:gridCol w:w="4447"/>
        <w:gridCol w:w="4440"/>
      </w:tblGrid>
      <w:tr w:rsidR="00FC78C5" w:rsidTr="00FC78C5">
        <w:tc>
          <w:tcPr>
            <w:tcW w:w="4623" w:type="dxa"/>
          </w:tcPr>
          <w:p w:rsidR="00FC78C5" w:rsidRDefault="00FA75D1" w:rsidP="00FC78C5">
            <w:pPr>
              <w:spacing w:line="360" w:lineRule="auto"/>
              <w:jc w:val="both"/>
              <w:rPr>
                <w:rFonts w:ascii="Times New Roman" w:hAnsi="Times New Roman" w:cs="Times New Roman"/>
                <w:color w:val="000000"/>
              </w:rPr>
            </w:pPr>
            <w:r w:rsidRPr="002B5233">
              <w:rPr>
                <w:rFonts w:ascii="Times New Roman" w:hAnsi="Times New Roman" w:cs="Times New Roman"/>
                <w:b/>
                <w:bCs/>
                <w:color w:val="000000"/>
              </w:rPr>
              <w:t>General and Managerial Inquiries</w:t>
            </w:r>
          </w:p>
        </w:tc>
        <w:tc>
          <w:tcPr>
            <w:tcW w:w="4624" w:type="dxa"/>
          </w:tcPr>
          <w:p w:rsidR="00FC78C5" w:rsidRDefault="00FC78C5" w:rsidP="00FC78C5">
            <w:pPr>
              <w:spacing w:line="360" w:lineRule="auto"/>
              <w:jc w:val="both"/>
              <w:rPr>
                <w:rFonts w:ascii="Times New Roman" w:hAnsi="Times New Roman" w:cs="Times New Roman"/>
                <w:color w:val="000000"/>
              </w:rPr>
            </w:pPr>
          </w:p>
        </w:tc>
      </w:tr>
      <w:tr w:rsidR="00FC78C5" w:rsidTr="00FC78C5">
        <w:tc>
          <w:tcPr>
            <w:tcW w:w="4623" w:type="dxa"/>
          </w:tcPr>
          <w:p w:rsidR="00FC78C5" w:rsidRDefault="00FA75D1" w:rsidP="00FC78C5">
            <w:pPr>
              <w:spacing w:line="360" w:lineRule="auto"/>
              <w:jc w:val="both"/>
              <w:rPr>
                <w:rFonts w:ascii="Times New Roman" w:hAnsi="Times New Roman" w:cs="Times New Roman"/>
                <w:color w:val="000000"/>
              </w:rPr>
            </w:pPr>
            <w:r w:rsidRPr="002B5233">
              <w:rPr>
                <w:rFonts w:ascii="Times New Roman" w:hAnsi="Times New Roman" w:cs="Times New Roman"/>
                <w:color w:val="000000"/>
              </w:rPr>
              <w:t>Contact 1</w:t>
            </w:r>
          </w:p>
        </w:tc>
        <w:tc>
          <w:tcPr>
            <w:tcW w:w="4624" w:type="dxa"/>
          </w:tcPr>
          <w:p w:rsidR="00FC78C5" w:rsidRDefault="00FA75D1" w:rsidP="00FC78C5">
            <w:pPr>
              <w:spacing w:line="360" w:lineRule="auto"/>
              <w:jc w:val="both"/>
              <w:rPr>
                <w:rFonts w:ascii="Times New Roman" w:hAnsi="Times New Roman" w:cs="Times New Roman"/>
                <w:color w:val="000000"/>
              </w:rPr>
            </w:pPr>
            <w:r w:rsidRPr="002B5233">
              <w:rPr>
                <w:rFonts w:ascii="Times New Roman" w:hAnsi="Times New Roman" w:cs="Times New Roman"/>
                <w:color w:val="000000"/>
              </w:rPr>
              <w:t>Telephone 1</w:t>
            </w:r>
          </w:p>
        </w:tc>
      </w:tr>
    </w:tbl>
    <w:p w:rsidR="00FA75D1" w:rsidRDefault="00FA75D1" w:rsidP="00FA75D1">
      <w:pPr>
        <w:spacing w:line="360" w:lineRule="auto"/>
        <w:jc w:val="both"/>
        <w:rPr>
          <w:rFonts w:ascii="Times New Roman" w:hAnsi="Times New Roman" w:cs="Times New Roman"/>
          <w:color w:val="000000"/>
        </w:rPr>
      </w:pPr>
    </w:p>
    <w:tbl>
      <w:tblPr>
        <w:tblStyle w:val="TableGrid0"/>
        <w:tblW w:w="0" w:type="auto"/>
        <w:tblInd w:w="360" w:type="dxa"/>
        <w:tblLook w:val="04A0"/>
      </w:tblPr>
      <w:tblGrid>
        <w:gridCol w:w="4443"/>
        <w:gridCol w:w="4444"/>
      </w:tblGrid>
      <w:tr w:rsidR="00FC78C5" w:rsidTr="00FC78C5">
        <w:tc>
          <w:tcPr>
            <w:tcW w:w="4623" w:type="dxa"/>
          </w:tcPr>
          <w:p w:rsidR="00FC78C5" w:rsidRDefault="00FA75D1" w:rsidP="00FC78C5">
            <w:pPr>
              <w:spacing w:line="360" w:lineRule="auto"/>
              <w:jc w:val="both"/>
              <w:rPr>
                <w:rFonts w:ascii="Times New Roman" w:hAnsi="Times New Roman" w:cs="Times New Roman"/>
                <w:color w:val="000000"/>
              </w:rPr>
            </w:pPr>
            <w:r w:rsidRPr="002B5233">
              <w:rPr>
                <w:rFonts w:ascii="Times New Roman" w:hAnsi="Times New Roman" w:cs="Times New Roman"/>
                <w:b/>
                <w:bCs/>
                <w:color w:val="000000"/>
              </w:rPr>
              <w:t>Personnel Inquiries</w:t>
            </w:r>
          </w:p>
        </w:tc>
        <w:tc>
          <w:tcPr>
            <w:tcW w:w="4624" w:type="dxa"/>
          </w:tcPr>
          <w:p w:rsidR="00FC78C5" w:rsidRDefault="00FC78C5" w:rsidP="00FC78C5">
            <w:pPr>
              <w:spacing w:line="360" w:lineRule="auto"/>
              <w:jc w:val="both"/>
              <w:rPr>
                <w:rFonts w:ascii="Times New Roman" w:hAnsi="Times New Roman" w:cs="Times New Roman"/>
                <w:color w:val="000000"/>
              </w:rPr>
            </w:pPr>
          </w:p>
        </w:tc>
      </w:tr>
      <w:tr w:rsidR="00FC78C5" w:rsidTr="00FC78C5">
        <w:tc>
          <w:tcPr>
            <w:tcW w:w="4623" w:type="dxa"/>
          </w:tcPr>
          <w:p w:rsidR="00FC78C5" w:rsidRDefault="00FA75D1" w:rsidP="00FC78C5">
            <w:pPr>
              <w:spacing w:line="360" w:lineRule="auto"/>
              <w:jc w:val="both"/>
              <w:rPr>
                <w:rFonts w:ascii="Times New Roman" w:hAnsi="Times New Roman" w:cs="Times New Roman"/>
                <w:color w:val="000000"/>
              </w:rPr>
            </w:pPr>
            <w:r w:rsidRPr="002B5233">
              <w:rPr>
                <w:rFonts w:ascii="Times New Roman" w:hAnsi="Times New Roman" w:cs="Times New Roman"/>
                <w:color w:val="000000"/>
              </w:rPr>
              <w:t>Contact 1</w:t>
            </w:r>
          </w:p>
        </w:tc>
        <w:tc>
          <w:tcPr>
            <w:tcW w:w="4624" w:type="dxa"/>
          </w:tcPr>
          <w:p w:rsidR="00FC78C5" w:rsidRDefault="00FA75D1" w:rsidP="00FC78C5">
            <w:pPr>
              <w:spacing w:line="360" w:lineRule="auto"/>
              <w:jc w:val="both"/>
              <w:rPr>
                <w:rFonts w:ascii="Times New Roman" w:hAnsi="Times New Roman" w:cs="Times New Roman"/>
                <w:color w:val="000000"/>
              </w:rPr>
            </w:pPr>
            <w:r w:rsidRPr="002B5233">
              <w:rPr>
                <w:rFonts w:ascii="Times New Roman" w:hAnsi="Times New Roman" w:cs="Times New Roman"/>
                <w:color w:val="000000"/>
              </w:rPr>
              <w:t>Telephone 1</w:t>
            </w:r>
          </w:p>
        </w:tc>
      </w:tr>
    </w:tbl>
    <w:p w:rsidR="00FA75D1" w:rsidRDefault="00FA75D1" w:rsidP="00FA75D1">
      <w:pPr>
        <w:jc w:val="both"/>
        <w:rPr>
          <w:rFonts w:ascii="Times New Roman" w:hAnsi="Times New Roman" w:cs="Times New Roman"/>
          <w:color w:val="000000"/>
        </w:rPr>
      </w:pPr>
    </w:p>
    <w:tbl>
      <w:tblPr>
        <w:tblStyle w:val="TableGrid0"/>
        <w:tblW w:w="0" w:type="auto"/>
        <w:tblInd w:w="360" w:type="dxa"/>
        <w:tblLook w:val="04A0"/>
      </w:tblPr>
      <w:tblGrid>
        <w:gridCol w:w="4443"/>
        <w:gridCol w:w="4444"/>
      </w:tblGrid>
      <w:tr w:rsidR="00FA75D1" w:rsidTr="00AA21C3">
        <w:tc>
          <w:tcPr>
            <w:tcW w:w="4623" w:type="dxa"/>
          </w:tcPr>
          <w:p w:rsidR="00FA75D1" w:rsidRDefault="00FA75D1" w:rsidP="00AA21C3">
            <w:pPr>
              <w:spacing w:line="360" w:lineRule="auto"/>
              <w:jc w:val="both"/>
              <w:rPr>
                <w:rFonts w:ascii="Times New Roman" w:hAnsi="Times New Roman" w:cs="Times New Roman"/>
                <w:color w:val="000000"/>
              </w:rPr>
            </w:pPr>
            <w:r w:rsidRPr="002B5233">
              <w:rPr>
                <w:rFonts w:ascii="Times New Roman" w:hAnsi="Times New Roman" w:cs="Times New Roman"/>
                <w:b/>
                <w:bCs/>
                <w:color w:val="000000"/>
              </w:rPr>
              <w:t>Technical Inquiries</w:t>
            </w:r>
          </w:p>
        </w:tc>
        <w:tc>
          <w:tcPr>
            <w:tcW w:w="4624" w:type="dxa"/>
          </w:tcPr>
          <w:p w:rsidR="00FA75D1" w:rsidRDefault="00FA75D1" w:rsidP="00AA21C3">
            <w:pPr>
              <w:spacing w:line="360" w:lineRule="auto"/>
              <w:jc w:val="both"/>
              <w:rPr>
                <w:rFonts w:ascii="Times New Roman" w:hAnsi="Times New Roman" w:cs="Times New Roman"/>
                <w:color w:val="000000"/>
              </w:rPr>
            </w:pPr>
          </w:p>
        </w:tc>
      </w:tr>
      <w:tr w:rsidR="00FA75D1" w:rsidTr="00AA21C3">
        <w:tc>
          <w:tcPr>
            <w:tcW w:w="4623" w:type="dxa"/>
          </w:tcPr>
          <w:p w:rsidR="00FA75D1" w:rsidRDefault="00FA75D1" w:rsidP="00AA21C3">
            <w:pPr>
              <w:spacing w:line="360" w:lineRule="auto"/>
              <w:jc w:val="both"/>
              <w:rPr>
                <w:rFonts w:ascii="Times New Roman" w:hAnsi="Times New Roman" w:cs="Times New Roman"/>
                <w:color w:val="000000"/>
              </w:rPr>
            </w:pPr>
            <w:r w:rsidRPr="002B5233">
              <w:rPr>
                <w:rFonts w:ascii="Times New Roman" w:hAnsi="Times New Roman" w:cs="Times New Roman"/>
                <w:color w:val="000000"/>
              </w:rPr>
              <w:t>Contact 1</w:t>
            </w:r>
          </w:p>
        </w:tc>
        <w:tc>
          <w:tcPr>
            <w:tcW w:w="4624" w:type="dxa"/>
          </w:tcPr>
          <w:p w:rsidR="00FA75D1" w:rsidRDefault="00FA75D1" w:rsidP="00AA21C3">
            <w:pPr>
              <w:spacing w:line="360" w:lineRule="auto"/>
              <w:jc w:val="both"/>
              <w:rPr>
                <w:rFonts w:ascii="Times New Roman" w:hAnsi="Times New Roman" w:cs="Times New Roman"/>
                <w:color w:val="000000"/>
              </w:rPr>
            </w:pPr>
            <w:r w:rsidRPr="002B5233">
              <w:rPr>
                <w:rFonts w:ascii="Times New Roman" w:hAnsi="Times New Roman" w:cs="Times New Roman"/>
                <w:color w:val="000000"/>
              </w:rPr>
              <w:t>Telephone 1</w:t>
            </w:r>
          </w:p>
        </w:tc>
      </w:tr>
    </w:tbl>
    <w:p w:rsidR="00FA75D1" w:rsidRDefault="00FA75D1" w:rsidP="00FA75D1">
      <w:pPr>
        <w:jc w:val="both"/>
        <w:rPr>
          <w:rFonts w:ascii="Times New Roman" w:hAnsi="Times New Roman" w:cs="Times New Roman"/>
          <w:color w:val="000000"/>
        </w:rPr>
      </w:pPr>
    </w:p>
    <w:tbl>
      <w:tblPr>
        <w:tblStyle w:val="TableGrid0"/>
        <w:tblW w:w="0" w:type="auto"/>
        <w:tblInd w:w="360" w:type="dxa"/>
        <w:tblLook w:val="04A0"/>
      </w:tblPr>
      <w:tblGrid>
        <w:gridCol w:w="4442"/>
        <w:gridCol w:w="4445"/>
      </w:tblGrid>
      <w:tr w:rsidR="00FA75D1" w:rsidTr="00AA21C3">
        <w:tc>
          <w:tcPr>
            <w:tcW w:w="4623" w:type="dxa"/>
          </w:tcPr>
          <w:p w:rsidR="00FA75D1" w:rsidRDefault="00FA75D1" w:rsidP="00AA21C3">
            <w:pPr>
              <w:spacing w:line="360" w:lineRule="auto"/>
              <w:jc w:val="both"/>
              <w:rPr>
                <w:rFonts w:ascii="Times New Roman" w:hAnsi="Times New Roman" w:cs="Times New Roman"/>
                <w:color w:val="000000"/>
              </w:rPr>
            </w:pPr>
            <w:r w:rsidRPr="002B5233">
              <w:rPr>
                <w:rFonts w:ascii="Times New Roman" w:hAnsi="Times New Roman" w:cs="Times New Roman"/>
                <w:b/>
                <w:bCs/>
                <w:color w:val="000000"/>
              </w:rPr>
              <w:t>Financial Inquiries</w:t>
            </w:r>
          </w:p>
        </w:tc>
        <w:tc>
          <w:tcPr>
            <w:tcW w:w="4624" w:type="dxa"/>
          </w:tcPr>
          <w:p w:rsidR="00FA75D1" w:rsidRDefault="00FA75D1" w:rsidP="00AA21C3">
            <w:pPr>
              <w:spacing w:line="360" w:lineRule="auto"/>
              <w:jc w:val="both"/>
              <w:rPr>
                <w:rFonts w:ascii="Times New Roman" w:hAnsi="Times New Roman" w:cs="Times New Roman"/>
                <w:color w:val="000000"/>
              </w:rPr>
            </w:pPr>
          </w:p>
        </w:tc>
      </w:tr>
      <w:tr w:rsidR="00FA75D1" w:rsidTr="00AA21C3">
        <w:tc>
          <w:tcPr>
            <w:tcW w:w="4623" w:type="dxa"/>
          </w:tcPr>
          <w:p w:rsidR="00FA75D1" w:rsidRDefault="00FA75D1" w:rsidP="00AA21C3">
            <w:pPr>
              <w:spacing w:line="360" w:lineRule="auto"/>
              <w:jc w:val="both"/>
              <w:rPr>
                <w:rFonts w:ascii="Times New Roman" w:hAnsi="Times New Roman" w:cs="Times New Roman"/>
                <w:color w:val="000000"/>
              </w:rPr>
            </w:pPr>
            <w:r w:rsidRPr="002B5233">
              <w:rPr>
                <w:rFonts w:ascii="Times New Roman" w:hAnsi="Times New Roman" w:cs="Times New Roman"/>
                <w:color w:val="000000"/>
              </w:rPr>
              <w:t>Contact 1</w:t>
            </w:r>
          </w:p>
        </w:tc>
        <w:tc>
          <w:tcPr>
            <w:tcW w:w="4624" w:type="dxa"/>
          </w:tcPr>
          <w:p w:rsidR="00FA75D1" w:rsidRDefault="00FA75D1" w:rsidP="00AA21C3">
            <w:pPr>
              <w:spacing w:line="360" w:lineRule="auto"/>
              <w:jc w:val="both"/>
              <w:rPr>
                <w:rFonts w:ascii="Times New Roman" w:hAnsi="Times New Roman" w:cs="Times New Roman"/>
                <w:color w:val="000000"/>
              </w:rPr>
            </w:pPr>
            <w:r w:rsidRPr="002B5233">
              <w:rPr>
                <w:rFonts w:ascii="Times New Roman" w:hAnsi="Times New Roman" w:cs="Times New Roman"/>
                <w:color w:val="000000"/>
              </w:rPr>
              <w:t>Telephone 1</w:t>
            </w:r>
          </w:p>
        </w:tc>
      </w:tr>
    </w:tbl>
    <w:p w:rsidR="00FA75D1" w:rsidRDefault="00FA75D1" w:rsidP="00FA75D1">
      <w:pPr>
        <w:jc w:val="both"/>
        <w:rPr>
          <w:rFonts w:ascii="Times New Roman" w:hAnsi="Times New Roman" w:cs="Times New Roman"/>
          <w:color w:val="000000"/>
        </w:rPr>
      </w:pPr>
    </w:p>
    <w:p w:rsidR="002E252F" w:rsidRDefault="005D3571" w:rsidP="00B5497F">
      <w:pPr>
        <w:pStyle w:val="ListParagraph"/>
        <w:numPr>
          <w:ilvl w:val="0"/>
          <w:numId w:val="1"/>
        </w:numPr>
        <w:spacing w:line="360" w:lineRule="auto"/>
        <w:jc w:val="both"/>
        <w:rPr>
          <w:rFonts w:ascii="Times New Roman" w:hAnsi="Times New Roman" w:cs="Times New Roman"/>
          <w:color w:val="000000"/>
        </w:rPr>
      </w:pPr>
      <w:r w:rsidRPr="00F35DD5">
        <w:rPr>
          <w:rFonts w:ascii="Times New Roman" w:hAnsi="Times New Roman" w:cs="Times New Roman"/>
          <w:color w:val="000000"/>
        </w:rPr>
        <w:t xml:space="preserve">This application is made with </w:t>
      </w:r>
      <w:r w:rsidR="002E252F">
        <w:rPr>
          <w:rFonts w:ascii="Times New Roman" w:hAnsi="Times New Roman" w:cs="Times New Roman"/>
          <w:color w:val="000000"/>
        </w:rPr>
        <w:t>the full understanding that:</w:t>
      </w:r>
    </w:p>
    <w:p w:rsidR="005D3571" w:rsidRDefault="005D3571" w:rsidP="00B5497F">
      <w:pPr>
        <w:pStyle w:val="ListParagraph"/>
        <w:numPr>
          <w:ilvl w:val="0"/>
          <w:numId w:val="4"/>
        </w:numPr>
        <w:spacing w:line="360" w:lineRule="auto"/>
        <w:jc w:val="both"/>
        <w:rPr>
          <w:rFonts w:ascii="Times New Roman" w:hAnsi="Times New Roman" w:cs="Times New Roman"/>
          <w:color w:val="000000"/>
        </w:rPr>
      </w:pPr>
      <w:r w:rsidRPr="00F35DD5">
        <w:rPr>
          <w:rFonts w:ascii="Times New Roman" w:hAnsi="Times New Roman" w:cs="Times New Roman"/>
          <w:color w:val="000000"/>
        </w:rPr>
        <w:lastRenderedPageBreak/>
        <w:t>bids by prequalified applicants will be subject to verification of all information submitted for prequalification at the time of bidding;</w:t>
      </w:r>
    </w:p>
    <w:p w:rsidR="005D3571" w:rsidRPr="002E252F" w:rsidRDefault="005D3571" w:rsidP="00B5497F">
      <w:pPr>
        <w:pStyle w:val="ListParagraph"/>
        <w:numPr>
          <w:ilvl w:val="0"/>
          <w:numId w:val="4"/>
        </w:numPr>
        <w:spacing w:line="360" w:lineRule="auto"/>
        <w:jc w:val="both"/>
        <w:rPr>
          <w:rFonts w:ascii="Times New Roman" w:hAnsi="Times New Roman" w:cs="Times New Roman"/>
          <w:color w:val="000000"/>
        </w:rPr>
      </w:pPr>
      <w:r w:rsidRPr="002E252F">
        <w:rPr>
          <w:rFonts w:ascii="Times New Roman" w:hAnsi="Times New Roman" w:cs="Times New Roman"/>
          <w:color w:val="000000"/>
        </w:rPr>
        <w:t>GSP reserves the right to reject or accept any application as per evaluation criteria, cancel the prequalification process, and reject applications; and</w:t>
      </w:r>
    </w:p>
    <w:p w:rsidR="005D3571" w:rsidRPr="002E252F" w:rsidRDefault="005D3571" w:rsidP="00B5497F">
      <w:pPr>
        <w:pStyle w:val="ListParagraph"/>
        <w:numPr>
          <w:ilvl w:val="0"/>
          <w:numId w:val="4"/>
        </w:numPr>
        <w:spacing w:line="360" w:lineRule="auto"/>
        <w:jc w:val="both"/>
        <w:rPr>
          <w:rFonts w:ascii="Times New Roman" w:hAnsi="Times New Roman" w:cs="Times New Roman"/>
          <w:color w:val="000000"/>
        </w:rPr>
      </w:pPr>
      <w:r w:rsidRPr="002E252F">
        <w:rPr>
          <w:rFonts w:ascii="Times New Roman" w:hAnsi="Times New Roman" w:cs="Times New Roman"/>
          <w:color w:val="000000"/>
        </w:rPr>
        <w:t>GSP shall not be liable for any such actions and shall be under no obligation to inform the Applicant of the grounds for actions at 4 (b) here above.</w:t>
      </w:r>
    </w:p>
    <w:p w:rsidR="002E252F" w:rsidRDefault="005D3571" w:rsidP="00B5497F">
      <w:pPr>
        <w:pStyle w:val="ListParagraph"/>
        <w:numPr>
          <w:ilvl w:val="0"/>
          <w:numId w:val="4"/>
        </w:numPr>
        <w:spacing w:line="360" w:lineRule="auto"/>
        <w:jc w:val="both"/>
        <w:rPr>
          <w:rFonts w:ascii="Times New Roman" w:hAnsi="Times New Roman" w:cs="Times New Roman"/>
          <w:color w:val="000000"/>
        </w:rPr>
      </w:pPr>
      <w:r w:rsidRPr="000A3308">
        <w:rPr>
          <w:rFonts w:ascii="Times New Roman" w:hAnsi="Times New Roman" w:cs="Times New Roman"/>
          <w:color w:val="000000"/>
        </w:rPr>
        <w:t>GSP shall not be liable for consequence of, and shall be under no obligation to inform the applicant of the grounds for actions tak</w:t>
      </w:r>
      <w:r w:rsidR="002E252F">
        <w:rPr>
          <w:rFonts w:ascii="Times New Roman" w:hAnsi="Times New Roman" w:cs="Times New Roman"/>
          <w:color w:val="000000"/>
        </w:rPr>
        <w:t>en under para 4 (b) here above.</w:t>
      </w:r>
    </w:p>
    <w:p w:rsidR="005D3571" w:rsidRDefault="005D3571" w:rsidP="00B5497F">
      <w:pPr>
        <w:pStyle w:val="ListParagraph"/>
        <w:numPr>
          <w:ilvl w:val="0"/>
          <w:numId w:val="1"/>
        </w:numPr>
        <w:spacing w:line="360" w:lineRule="auto"/>
        <w:jc w:val="both"/>
        <w:rPr>
          <w:rFonts w:ascii="Times New Roman" w:hAnsi="Times New Roman" w:cs="Times New Roman"/>
          <w:color w:val="000000"/>
        </w:rPr>
      </w:pPr>
      <w:r w:rsidRPr="002E252F">
        <w:rPr>
          <w:rFonts w:ascii="Times New Roman" w:hAnsi="Times New Roman" w:cs="Times New Roman"/>
          <w:color w:val="000000"/>
        </w:rPr>
        <w:t>The undersigned declare that the statements made and the information provided in the duly completed application are complete, true, and correct in every detail.</w:t>
      </w:r>
    </w:p>
    <w:p w:rsidR="006465E5" w:rsidRDefault="006465E5" w:rsidP="006465E5">
      <w:pPr>
        <w:pStyle w:val="ListParagraph"/>
        <w:spacing w:line="360" w:lineRule="auto"/>
        <w:jc w:val="both"/>
        <w:rPr>
          <w:rFonts w:ascii="Times New Roman" w:hAnsi="Times New Roman" w:cs="Times New Roman"/>
          <w:color w:val="000000"/>
        </w:rPr>
      </w:pPr>
    </w:p>
    <w:tbl>
      <w:tblPr>
        <w:tblStyle w:val="TableGrid0"/>
        <w:tblW w:w="0" w:type="auto"/>
        <w:tblInd w:w="378" w:type="dxa"/>
        <w:tblLook w:val="04A0"/>
      </w:tblPr>
      <w:tblGrid>
        <w:gridCol w:w="8869"/>
      </w:tblGrid>
      <w:tr w:rsidR="006465E5" w:rsidTr="006465E5">
        <w:tc>
          <w:tcPr>
            <w:tcW w:w="8869" w:type="dxa"/>
          </w:tcPr>
          <w:p w:rsidR="006465E5" w:rsidRDefault="006465E5" w:rsidP="006465E5">
            <w:pPr>
              <w:pStyle w:val="ListParagraph"/>
              <w:spacing w:after="240" w:line="360" w:lineRule="auto"/>
              <w:ind w:left="0"/>
              <w:jc w:val="both"/>
              <w:rPr>
                <w:rFonts w:ascii="Times New Roman" w:hAnsi="Times New Roman" w:cs="Times New Roman"/>
                <w:color w:val="000000"/>
              </w:rPr>
            </w:pPr>
            <w:r w:rsidRPr="00003046">
              <w:rPr>
                <w:rFonts w:ascii="Times New Roman" w:hAnsi="Times New Roman" w:cs="Times New Roman"/>
                <w:color w:val="000000"/>
              </w:rPr>
              <w:t>Signed:</w:t>
            </w:r>
          </w:p>
        </w:tc>
      </w:tr>
      <w:tr w:rsidR="006465E5" w:rsidTr="006465E5">
        <w:tc>
          <w:tcPr>
            <w:tcW w:w="8869" w:type="dxa"/>
          </w:tcPr>
          <w:p w:rsidR="006465E5" w:rsidRDefault="006465E5" w:rsidP="006465E5">
            <w:pPr>
              <w:pStyle w:val="ListParagraph"/>
              <w:spacing w:after="240" w:line="360" w:lineRule="auto"/>
              <w:ind w:left="0"/>
              <w:jc w:val="both"/>
              <w:rPr>
                <w:rFonts w:ascii="Times New Roman" w:hAnsi="Times New Roman" w:cs="Times New Roman"/>
                <w:color w:val="000000"/>
              </w:rPr>
            </w:pPr>
            <w:r w:rsidRPr="00003046">
              <w:rPr>
                <w:rFonts w:ascii="Times New Roman" w:hAnsi="Times New Roman" w:cs="Times New Roman"/>
                <w:color w:val="000000"/>
              </w:rPr>
              <w:t>Name:</w:t>
            </w:r>
          </w:p>
        </w:tc>
      </w:tr>
      <w:tr w:rsidR="006465E5" w:rsidTr="006465E5">
        <w:tc>
          <w:tcPr>
            <w:tcW w:w="8869" w:type="dxa"/>
          </w:tcPr>
          <w:p w:rsidR="006465E5" w:rsidRDefault="006465E5" w:rsidP="006465E5">
            <w:pPr>
              <w:spacing w:after="240" w:line="360" w:lineRule="auto"/>
              <w:jc w:val="both"/>
              <w:rPr>
                <w:rFonts w:ascii="Times New Roman" w:hAnsi="Times New Roman" w:cs="Times New Roman"/>
                <w:color w:val="000000"/>
              </w:rPr>
            </w:pPr>
            <w:r w:rsidRPr="00003046">
              <w:rPr>
                <w:rFonts w:ascii="Times New Roman" w:hAnsi="Times New Roman" w:cs="Times New Roman"/>
                <w:color w:val="000000"/>
              </w:rPr>
              <w:t>For and on behalf of (name of Applicant)</w:t>
            </w:r>
          </w:p>
        </w:tc>
      </w:tr>
    </w:tbl>
    <w:p w:rsidR="003235BE" w:rsidRDefault="003235BE" w:rsidP="001B732B">
      <w:pPr>
        <w:pStyle w:val="Heading2"/>
        <w:numPr>
          <w:ilvl w:val="0"/>
          <w:numId w:val="0"/>
        </w:numPr>
        <w:jc w:val="right"/>
      </w:pPr>
    </w:p>
    <w:p w:rsidR="003235BE" w:rsidRDefault="003235BE">
      <w:pPr>
        <w:spacing w:after="200" w:line="276" w:lineRule="auto"/>
        <w:rPr>
          <w:rFonts w:ascii="Times New Roman" w:eastAsiaTheme="majorEastAsia" w:hAnsi="Times New Roman" w:cstheme="majorBidi"/>
          <w:b/>
          <w:sz w:val="26"/>
          <w:szCs w:val="26"/>
        </w:rPr>
      </w:pPr>
      <w:r>
        <w:br w:type="page"/>
      </w:r>
    </w:p>
    <w:p w:rsidR="000A3308" w:rsidRPr="00810E97" w:rsidRDefault="000A3308" w:rsidP="001B732B">
      <w:pPr>
        <w:pStyle w:val="Heading2"/>
        <w:numPr>
          <w:ilvl w:val="0"/>
          <w:numId w:val="0"/>
        </w:numPr>
        <w:jc w:val="right"/>
        <w:rPr>
          <w:sz w:val="28"/>
          <w:szCs w:val="28"/>
        </w:rPr>
      </w:pPr>
      <w:bookmarkStart w:id="37" w:name="_Toc125448477"/>
      <w:r w:rsidRPr="00810E97">
        <w:rPr>
          <w:sz w:val="28"/>
          <w:szCs w:val="28"/>
        </w:rPr>
        <w:lastRenderedPageBreak/>
        <w:t>Annexure-B</w:t>
      </w:r>
      <w:bookmarkEnd w:id="37"/>
    </w:p>
    <w:p w:rsidR="000A3308" w:rsidRPr="00810E97" w:rsidRDefault="000A3308" w:rsidP="001B732B">
      <w:pPr>
        <w:pStyle w:val="Heading3"/>
        <w:numPr>
          <w:ilvl w:val="0"/>
          <w:numId w:val="0"/>
        </w:numPr>
        <w:spacing w:after="240"/>
        <w:ind w:left="720"/>
        <w:jc w:val="center"/>
        <w:rPr>
          <w:sz w:val="28"/>
          <w:szCs w:val="28"/>
        </w:rPr>
      </w:pPr>
      <w:bookmarkStart w:id="38" w:name="_Toc125448478"/>
      <w:r w:rsidRPr="00810E97">
        <w:rPr>
          <w:sz w:val="28"/>
          <w:szCs w:val="28"/>
        </w:rPr>
        <w:t xml:space="preserve">Application Form </w:t>
      </w:r>
      <w:r w:rsidR="001B732B" w:rsidRPr="00810E97">
        <w:rPr>
          <w:sz w:val="28"/>
          <w:szCs w:val="28"/>
        </w:rPr>
        <w:t xml:space="preserve">for </w:t>
      </w:r>
      <w:r w:rsidRPr="00810E97">
        <w:rPr>
          <w:sz w:val="28"/>
          <w:szCs w:val="28"/>
        </w:rPr>
        <w:t>General Information</w:t>
      </w:r>
      <w:bookmarkEnd w:id="38"/>
    </w:p>
    <w:p w:rsidR="000A3308" w:rsidRDefault="00656E7A" w:rsidP="001B732B">
      <w:pPr>
        <w:pStyle w:val="ListParagraph"/>
        <w:spacing w:after="240" w:line="360" w:lineRule="auto"/>
        <w:jc w:val="both"/>
        <w:rPr>
          <w:rFonts w:ascii="Times New Roman" w:hAnsi="Times New Roman" w:cs="Times New Roman"/>
          <w:i/>
          <w:iCs/>
          <w:color w:val="000000"/>
        </w:rPr>
      </w:pPr>
      <w:r>
        <w:rPr>
          <w:rFonts w:ascii="Times New Roman" w:hAnsi="Times New Roman" w:cs="Times New Roman"/>
          <w:i/>
          <w:iCs/>
          <w:color w:val="000000"/>
        </w:rPr>
        <w:t>A</w:t>
      </w:r>
      <w:r w:rsidR="000A3308" w:rsidRPr="006D5F19">
        <w:rPr>
          <w:rFonts w:ascii="Times New Roman" w:hAnsi="Times New Roman" w:cs="Times New Roman"/>
          <w:i/>
          <w:iCs/>
          <w:color w:val="000000"/>
        </w:rPr>
        <w:t>ll individual applicants applying for prequalification are requested to complete the</w:t>
      </w:r>
      <w:r w:rsidR="000A3308" w:rsidRPr="006D5F19">
        <w:rPr>
          <w:rFonts w:ascii="Times New Roman" w:hAnsi="Times New Roman" w:cs="Times New Roman"/>
          <w:color w:val="000000"/>
        </w:rPr>
        <w:br/>
      </w:r>
      <w:r w:rsidR="000A3308" w:rsidRPr="006D5F19">
        <w:rPr>
          <w:rFonts w:ascii="Times New Roman" w:hAnsi="Times New Roman" w:cs="Times New Roman"/>
          <w:i/>
          <w:iCs/>
          <w:color w:val="000000"/>
        </w:rPr>
        <w:t>information in this form. Nationality information is also to be provided.</w:t>
      </w:r>
    </w:p>
    <w:tbl>
      <w:tblPr>
        <w:tblStyle w:val="TableGrid0"/>
        <w:tblW w:w="0" w:type="auto"/>
        <w:tblInd w:w="720" w:type="dxa"/>
        <w:tblLook w:val="04A0"/>
      </w:tblPr>
      <w:tblGrid>
        <w:gridCol w:w="551"/>
        <w:gridCol w:w="3402"/>
        <w:gridCol w:w="4343"/>
      </w:tblGrid>
      <w:tr w:rsidR="000A3308" w:rsidRPr="000C26C1" w:rsidTr="001B732B">
        <w:trPr>
          <w:trHeight w:val="483"/>
        </w:trPr>
        <w:tc>
          <w:tcPr>
            <w:tcW w:w="551" w:type="dxa"/>
            <w:vAlign w:val="center"/>
          </w:tcPr>
          <w:p w:rsidR="000A3308" w:rsidRPr="000C26C1" w:rsidRDefault="000A3308" w:rsidP="00FC3CE1">
            <w:pPr>
              <w:pStyle w:val="ListParagraph"/>
              <w:spacing w:line="360" w:lineRule="auto"/>
              <w:ind w:left="0"/>
              <w:jc w:val="both"/>
              <w:rPr>
                <w:rFonts w:ascii="Times New Roman" w:hAnsi="Times New Roman" w:cs="Times New Roman"/>
                <w:color w:val="000000"/>
              </w:rPr>
            </w:pPr>
            <w:r w:rsidRPr="000C26C1">
              <w:rPr>
                <w:rFonts w:ascii="Times New Roman" w:hAnsi="Times New Roman" w:cs="Times New Roman"/>
                <w:color w:val="000000"/>
              </w:rPr>
              <w:t>1</w:t>
            </w:r>
          </w:p>
        </w:tc>
        <w:tc>
          <w:tcPr>
            <w:tcW w:w="7745" w:type="dxa"/>
            <w:gridSpan w:val="2"/>
            <w:vAlign w:val="center"/>
          </w:tcPr>
          <w:p w:rsidR="000A3308" w:rsidRPr="000C26C1" w:rsidRDefault="000A3308" w:rsidP="00FC3CE1">
            <w:pPr>
              <w:pStyle w:val="ListParagraph"/>
              <w:spacing w:line="360" w:lineRule="auto"/>
              <w:ind w:left="0"/>
              <w:jc w:val="both"/>
              <w:rPr>
                <w:rFonts w:ascii="Times New Roman" w:hAnsi="Times New Roman" w:cs="Times New Roman"/>
                <w:color w:val="000000"/>
              </w:rPr>
            </w:pPr>
            <w:r w:rsidRPr="000C26C1">
              <w:rPr>
                <w:rFonts w:ascii="Times New Roman" w:hAnsi="Times New Roman" w:cs="Times New Roman"/>
                <w:color w:val="000000"/>
              </w:rPr>
              <w:t>Name of Firm / Company</w:t>
            </w:r>
          </w:p>
        </w:tc>
      </w:tr>
      <w:tr w:rsidR="000A3308" w:rsidRPr="000C26C1" w:rsidTr="001B732B">
        <w:trPr>
          <w:trHeight w:val="483"/>
        </w:trPr>
        <w:tc>
          <w:tcPr>
            <w:tcW w:w="551" w:type="dxa"/>
            <w:vAlign w:val="center"/>
          </w:tcPr>
          <w:p w:rsidR="000A3308" w:rsidRPr="000C26C1" w:rsidRDefault="000A3308" w:rsidP="00FC3CE1">
            <w:pPr>
              <w:pStyle w:val="ListParagraph"/>
              <w:spacing w:line="360" w:lineRule="auto"/>
              <w:ind w:left="0"/>
              <w:jc w:val="both"/>
              <w:rPr>
                <w:rFonts w:ascii="Times New Roman" w:hAnsi="Times New Roman" w:cs="Times New Roman"/>
                <w:color w:val="000000"/>
              </w:rPr>
            </w:pPr>
            <w:r w:rsidRPr="000C26C1">
              <w:rPr>
                <w:rFonts w:ascii="Times New Roman" w:hAnsi="Times New Roman" w:cs="Times New Roman"/>
                <w:color w:val="000000"/>
              </w:rPr>
              <w:t>2</w:t>
            </w:r>
          </w:p>
        </w:tc>
        <w:tc>
          <w:tcPr>
            <w:tcW w:w="7745" w:type="dxa"/>
            <w:gridSpan w:val="2"/>
            <w:vAlign w:val="center"/>
          </w:tcPr>
          <w:p w:rsidR="000A3308" w:rsidRPr="000C26C1" w:rsidRDefault="000A3308" w:rsidP="00FC3CE1">
            <w:pPr>
              <w:pStyle w:val="ListParagraph"/>
              <w:spacing w:line="360" w:lineRule="auto"/>
              <w:ind w:left="0"/>
              <w:jc w:val="both"/>
              <w:rPr>
                <w:rFonts w:ascii="Times New Roman" w:hAnsi="Times New Roman" w:cs="Times New Roman"/>
                <w:color w:val="000000"/>
              </w:rPr>
            </w:pPr>
            <w:r w:rsidRPr="000C26C1">
              <w:rPr>
                <w:rFonts w:ascii="Times New Roman" w:hAnsi="Times New Roman" w:cs="Times New Roman"/>
                <w:color w:val="000000"/>
              </w:rPr>
              <w:t>Head Office Address</w:t>
            </w:r>
          </w:p>
        </w:tc>
      </w:tr>
      <w:tr w:rsidR="000A3308" w:rsidRPr="000C26C1" w:rsidTr="001B732B">
        <w:trPr>
          <w:trHeight w:val="483"/>
        </w:trPr>
        <w:tc>
          <w:tcPr>
            <w:tcW w:w="551" w:type="dxa"/>
            <w:vAlign w:val="center"/>
          </w:tcPr>
          <w:p w:rsidR="000A3308" w:rsidRPr="000C26C1" w:rsidRDefault="000A3308" w:rsidP="00FC3CE1">
            <w:pPr>
              <w:pStyle w:val="ListParagraph"/>
              <w:spacing w:line="360" w:lineRule="auto"/>
              <w:ind w:left="0"/>
              <w:jc w:val="both"/>
              <w:rPr>
                <w:rFonts w:ascii="Times New Roman" w:hAnsi="Times New Roman" w:cs="Times New Roman"/>
                <w:color w:val="000000"/>
              </w:rPr>
            </w:pPr>
            <w:r w:rsidRPr="000C26C1">
              <w:rPr>
                <w:rFonts w:ascii="Times New Roman" w:hAnsi="Times New Roman" w:cs="Times New Roman"/>
                <w:color w:val="000000"/>
              </w:rPr>
              <w:t>3</w:t>
            </w:r>
          </w:p>
        </w:tc>
        <w:tc>
          <w:tcPr>
            <w:tcW w:w="3402" w:type="dxa"/>
            <w:vAlign w:val="center"/>
          </w:tcPr>
          <w:p w:rsidR="000A3308" w:rsidRPr="000C26C1" w:rsidRDefault="000A3308" w:rsidP="00FC3CE1">
            <w:pPr>
              <w:pStyle w:val="ListParagraph"/>
              <w:spacing w:line="360" w:lineRule="auto"/>
              <w:ind w:left="0"/>
              <w:jc w:val="both"/>
              <w:rPr>
                <w:rFonts w:ascii="Times New Roman" w:hAnsi="Times New Roman" w:cs="Times New Roman"/>
                <w:color w:val="000000"/>
              </w:rPr>
            </w:pPr>
            <w:r w:rsidRPr="000C26C1">
              <w:rPr>
                <w:rFonts w:ascii="Times New Roman" w:hAnsi="Times New Roman" w:cs="Times New Roman"/>
                <w:color w:val="000000"/>
              </w:rPr>
              <w:t>Telephone</w:t>
            </w:r>
          </w:p>
        </w:tc>
        <w:tc>
          <w:tcPr>
            <w:tcW w:w="4343" w:type="dxa"/>
            <w:vAlign w:val="center"/>
          </w:tcPr>
          <w:p w:rsidR="000A3308" w:rsidRPr="000C26C1" w:rsidRDefault="000A3308" w:rsidP="00FC3CE1">
            <w:pPr>
              <w:pStyle w:val="ListParagraph"/>
              <w:spacing w:line="360" w:lineRule="auto"/>
              <w:ind w:left="0"/>
              <w:jc w:val="both"/>
              <w:rPr>
                <w:rFonts w:ascii="Times New Roman" w:hAnsi="Times New Roman" w:cs="Times New Roman"/>
                <w:color w:val="000000"/>
              </w:rPr>
            </w:pPr>
            <w:r w:rsidRPr="000C26C1">
              <w:rPr>
                <w:rFonts w:ascii="Times New Roman" w:hAnsi="Times New Roman" w:cs="Times New Roman"/>
                <w:color w:val="000000"/>
              </w:rPr>
              <w:t xml:space="preserve">Contact Person: </w:t>
            </w:r>
          </w:p>
          <w:p w:rsidR="000A3308" w:rsidRPr="000C26C1" w:rsidRDefault="000A3308" w:rsidP="00FC3CE1">
            <w:pPr>
              <w:pStyle w:val="ListParagraph"/>
              <w:spacing w:line="360" w:lineRule="auto"/>
              <w:ind w:left="0"/>
              <w:jc w:val="both"/>
              <w:rPr>
                <w:rFonts w:ascii="Times New Roman" w:hAnsi="Times New Roman" w:cs="Times New Roman"/>
                <w:color w:val="000000"/>
              </w:rPr>
            </w:pPr>
            <w:r w:rsidRPr="000C26C1">
              <w:rPr>
                <w:rFonts w:ascii="Times New Roman" w:hAnsi="Times New Roman" w:cs="Times New Roman"/>
                <w:color w:val="000000"/>
              </w:rPr>
              <w:t xml:space="preserve">Name: </w:t>
            </w:r>
          </w:p>
          <w:p w:rsidR="000A3308" w:rsidRPr="000C26C1" w:rsidRDefault="000A3308" w:rsidP="00FC3CE1">
            <w:pPr>
              <w:pStyle w:val="ListParagraph"/>
              <w:spacing w:line="360" w:lineRule="auto"/>
              <w:ind w:left="0"/>
              <w:jc w:val="both"/>
              <w:rPr>
                <w:rFonts w:ascii="Times New Roman" w:hAnsi="Times New Roman" w:cs="Times New Roman"/>
                <w:color w:val="000000"/>
              </w:rPr>
            </w:pPr>
            <w:r w:rsidRPr="000C26C1">
              <w:rPr>
                <w:rFonts w:ascii="Times New Roman" w:hAnsi="Times New Roman" w:cs="Times New Roman"/>
                <w:color w:val="000000"/>
              </w:rPr>
              <w:t>Title:</w:t>
            </w:r>
          </w:p>
        </w:tc>
      </w:tr>
      <w:tr w:rsidR="000A3308" w:rsidRPr="000C26C1" w:rsidTr="001B732B">
        <w:trPr>
          <w:trHeight w:val="483"/>
        </w:trPr>
        <w:tc>
          <w:tcPr>
            <w:tcW w:w="551" w:type="dxa"/>
            <w:vAlign w:val="center"/>
          </w:tcPr>
          <w:p w:rsidR="000A3308" w:rsidRPr="000C26C1" w:rsidRDefault="000A3308" w:rsidP="00FC3CE1">
            <w:pPr>
              <w:pStyle w:val="ListParagraph"/>
              <w:spacing w:line="360" w:lineRule="auto"/>
              <w:ind w:left="0"/>
              <w:jc w:val="both"/>
              <w:rPr>
                <w:rFonts w:ascii="Times New Roman" w:hAnsi="Times New Roman" w:cs="Times New Roman"/>
                <w:color w:val="000000"/>
              </w:rPr>
            </w:pPr>
            <w:r w:rsidRPr="000C26C1">
              <w:rPr>
                <w:rFonts w:ascii="Times New Roman" w:hAnsi="Times New Roman" w:cs="Times New Roman"/>
                <w:color w:val="000000"/>
              </w:rPr>
              <w:t>4</w:t>
            </w:r>
          </w:p>
        </w:tc>
        <w:tc>
          <w:tcPr>
            <w:tcW w:w="3402" w:type="dxa"/>
            <w:vAlign w:val="center"/>
          </w:tcPr>
          <w:p w:rsidR="000A3308" w:rsidRPr="000C26C1" w:rsidRDefault="000A3308" w:rsidP="00FC3CE1">
            <w:pPr>
              <w:pStyle w:val="ListParagraph"/>
              <w:tabs>
                <w:tab w:val="left" w:pos="1590"/>
              </w:tabs>
              <w:spacing w:line="360" w:lineRule="auto"/>
              <w:ind w:left="0"/>
              <w:jc w:val="both"/>
              <w:rPr>
                <w:rFonts w:ascii="Times New Roman" w:hAnsi="Times New Roman" w:cs="Times New Roman"/>
                <w:color w:val="000000"/>
              </w:rPr>
            </w:pPr>
            <w:r w:rsidRPr="000C26C1">
              <w:rPr>
                <w:rFonts w:ascii="Times New Roman" w:hAnsi="Times New Roman" w:cs="Times New Roman"/>
                <w:color w:val="000000"/>
              </w:rPr>
              <w:t>Fax</w:t>
            </w:r>
          </w:p>
        </w:tc>
        <w:tc>
          <w:tcPr>
            <w:tcW w:w="4343" w:type="dxa"/>
            <w:vAlign w:val="center"/>
          </w:tcPr>
          <w:p w:rsidR="000A3308" w:rsidRDefault="003D4994" w:rsidP="00FC3CE1">
            <w:pPr>
              <w:pStyle w:val="ListParagraph"/>
              <w:spacing w:line="360" w:lineRule="auto"/>
              <w:ind w:left="0"/>
              <w:jc w:val="both"/>
              <w:rPr>
                <w:rFonts w:ascii="Times New Roman" w:hAnsi="Times New Roman" w:cs="Times New Roman"/>
                <w:color w:val="000000"/>
              </w:rPr>
            </w:pPr>
            <w:r>
              <w:rPr>
                <w:rFonts w:ascii="Times New Roman" w:hAnsi="Times New Roman" w:cs="Times New Roman"/>
                <w:color w:val="000000"/>
              </w:rPr>
              <w:t>Mobile No.</w:t>
            </w:r>
            <w:r w:rsidR="00DF16B4" w:rsidRPr="000C26C1">
              <w:rPr>
                <w:rFonts w:ascii="Times New Roman" w:hAnsi="Times New Roman" w:cs="Times New Roman"/>
                <w:color w:val="000000"/>
              </w:rPr>
              <w:t>&amp; e-mail</w:t>
            </w:r>
          </w:p>
          <w:p w:rsidR="003D4994" w:rsidRPr="000C26C1" w:rsidRDefault="003D4994" w:rsidP="00FC3CE1">
            <w:pPr>
              <w:pStyle w:val="ListParagraph"/>
              <w:spacing w:line="360" w:lineRule="auto"/>
              <w:ind w:left="0"/>
              <w:jc w:val="both"/>
              <w:rPr>
                <w:rFonts w:ascii="Times New Roman" w:hAnsi="Times New Roman" w:cs="Times New Roman"/>
                <w:color w:val="000000"/>
              </w:rPr>
            </w:pPr>
          </w:p>
        </w:tc>
      </w:tr>
      <w:tr w:rsidR="000A3308" w:rsidRPr="000C26C1" w:rsidTr="001B732B">
        <w:trPr>
          <w:trHeight w:val="1110"/>
        </w:trPr>
        <w:tc>
          <w:tcPr>
            <w:tcW w:w="551" w:type="dxa"/>
            <w:vAlign w:val="center"/>
          </w:tcPr>
          <w:p w:rsidR="000A3308" w:rsidRPr="000C26C1" w:rsidRDefault="000A3308" w:rsidP="00FC3CE1">
            <w:pPr>
              <w:pStyle w:val="ListParagraph"/>
              <w:spacing w:line="360" w:lineRule="auto"/>
              <w:ind w:left="0"/>
              <w:jc w:val="both"/>
              <w:rPr>
                <w:rFonts w:ascii="Times New Roman" w:hAnsi="Times New Roman" w:cs="Times New Roman"/>
                <w:color w:val="000000"/>
              </w:rPr>
            </w:pPr>
            <w:r w:rsidRPr="000C26C1">
              <w:rPr>
                <w:rFonts w:ascii="Times New Roman" w:hAnsi="Times New Roman" w:cs="Times New Roman"/>
                <w:color w:val="000000"/>
              </w:rPr>
              <w:t>5</w:t>
            </w:r>
          </w:p>
        </w:tc>
        <w:tc>
          <w:tcPr>
            <w:tcW w:w="3402" w:type="dxa"/>
            <w:vAlign w:val="center"/>
          </w:tcPr>
          <w:p w:rsidR="000A3308" w:rsidRPr="000C26C1" w:rsidRDefault="000A3308" w:rsidP="00FC3CE1">
            <w:pPr>
              <w:pStyle w:val="ListParagraph"/>
              <w:spacing w:line="360" w:lineRule="auto"/>
              <w:ind w:left="0"/>
              <w:jc w:val="both"/>
              <w:rPr>
                <w:rFonts w:ascii="Times New Roman" w:hAnsi="Times New Roman" w:cs="Times New Roman"/>
                <w:color w:val="000000"/>
              </w:rPr>
            </w:pPr>
            <w:r w:rsidRPr="000C26C1">
              <w:rPr>
                <w:rFonts w:ascii="Times New Roman" w:hAnsi="Times New Roman" w:cs="Times New Roman"/>
                <w:color w:val="000000"/>
              </w:rPr>
              <w:t>Place of Incorporation/Registration</w:t>
            </w:r>
          </w:p>
        </w:tc>
        <w:tc>
          <w:tcPr>
            <w:tcW w:w="4343" w:type="dxa"/>
            <w:vAlign w:val="center"/>
          </w:tcPr>
          <w:p w:rsidR="000A3308" w:rsidRPr="000C26C1" w:rsidRDefault="000A3308" w:rsidP="00FC3CE1">
            <w:pPr>
              <w:pStyle w:val="ListParagraph"/>
              <w:tabs>
                <w:tab w:val="left" w:pos="1755"/>
              </w:tabs>
              <w:spacing w:line="360" w:lineRule="auto"/>
              <w:ind w:left="0"/>
              <w:jc w:val="both"/>
              <w:rPr>
                <w:rFonts w:ascii="Times New Roman" w:hAnsi="Times New Roman" w:cs="Times New Roman"/>
                <w:color w:val="000000"/>
              </w:rPr>
            </w:pPr>
            <w:r w:rsidRPr="000C26C1">
              <w:rPr>
                <w:rFonts w:ascii="Times New Roman" w:hAnsi="Times New Roman" w:cs="Times New Roman"/>
                <w:color w:val="000000"/>
              </w:rPr>
              <w:t>Year of incorporation/registration</w:t>
            </w:r>
          </w:p>
        </w:tc>
      </w:tr>
    </w:tbl>
    <w:p w:rsidR="000A3308" w:rsidRDefault="000A3308" w:rsidP="000A3308">
      <w:pPr>
        <w:pStyle w:val="ListParagraph"/>
        <w:spacing w:line="360" w:lineRule="auto"/>
        <w:jc w:val="both"/>
        <w:rPr>
          <w:rFonts w:ascii="Times New Roman" w:hAnsi="Times New Roman" w:cs="Times New Roman"/>
          <w:color w:val="000000"/>
        </w:rPr>
      </w:pPr>
    </w:p>
    <w:tbl>
      <w:tblPr>
        <w:tblStyle w:val="TableGrid0"/>
        <w:tblW w:w="0" w:type="auto"/>
        <w:tblInd w:w="720" w:type="dxa"/>
        <w:tblLook w:val="04A0"/>
      </w:tblPr>
      <w:tblGrid>
        <w:gridCol w:w="693"/>
        <w:gridCol w:w="4837"/>
        <w:gridCol w:w="2766"/>
      </w:tblGrid>
      <w:tr w:rsidR="000A3308" w:rsidRPr="000C26C1" w:rsidTr="00463D54">
        <w:tc>
          <w:tcPr>
            <w:tcW w:w="8296" w:type="dxa"/>
            <w:gridSpan w:val="3"/>
            <w:vAlign w:val="center"/>
          </w:tcPr>
          <w:p w:rsidR="000A3308" w:rsidRPr="000C26C1" w:rsidRDefault="000A3308" w:rsidP="00FC3CE1">
            <w:pPr>
              <w:pStyle w:val="ListParagraph"/>
              <w:spacing w:line="360" w:lineRule="auto"/>
              <w:ind w:left="0"/>
              <w:jc w:val="both"/>
              <w:rPr>
                <w:rFonts w:ascii="Times New Roman" w:hAnsi="Times New Roman" w:cs="Times New Roman"/>
                <w:color w:val="000000"/>
              </w:rPr>
            </w:pPr>
            <w:r w:rsidRPr="000C26C1">
              <w:rPr>
                <w:rFonts w:ascii="Times New Roman" w:hAnsi="Times New Roman" w:cs="Times New Roman"/>
                <w:b/>
                <w:bCs/>
                <w:i/>
                <w:iCs/>
                <w:color w:val="000000"/>
              </w:rPr>
              <w:t>NATIONALITY OF OWNER(S)</w:t>
            </w:r>
          </w:p>
        </w:tc>
      </w:tr>
      <w:tr w:rsidR="000A3308" w:rsidRPr="000C26C1" w:rsidTr="00463D54">
        <w:tc>
          <w:tcPr>
            <w:tcW w:w="693" w:type="dxa"/>
            <w:vAlign w:val="center"/>
          </w:tcPr>
          <w:p w:rsidR="000A3308" w:rsidRPr="000C26C1" w:rsidRDefault="00BD49A3" w:rsidP="00FC3CE1">
            <w:pPr>
              <w:pStyle w:val="ListParagraph"/>
              <w:spacing w:line="360" w:lineRule="auto"/>
              <w:ind w:left="0"/>
              <w:jc w:val="both"/>
              <w:rPr>
                <w:rFonts w:ascii="Times New Roman" w:hAnsi="Times New Roman" w:cs="Times New Roman"/>
                <w:color w:val="000000"/>
              </w:rPr>
            </w:pPr>
            <w:r>
              <w:rPr>
                <w:rFonts w:ascii="Times New Roman" w:hAnsi="Times New Roman" w:cs="Times New Roman"/>
                <w:color w:val="000000"/>
              </w:rPr>
              <w:t>S</w:t>
            </w:r>
            <w:r w:rsidR="00463D54">
              <w:rPr>
                <w:rFonts w:ascii="Times New Roman" w:hAnsi="Times New Roman" w:cs="Times New Roman"/>
                <w:color w:val="000000"/>
              </w:rPr>
              <w:t>r</w:t>
            </w:r>
            <w:r w:rsidR="000A3308" w:rsidRPr="000C26C1">
              <w:rPr>
                <w:rFonts w:ascii="Times New Roman" w:hAnsi="Times New Roman" w:cs="Times New Roman"/>
                <w:color w:val="000000"/>
              </w:rPr>
              <w:t>.</w:t>
            </w:r>
            <w:r w:rsidR="00463D54">
              <w:rPr>
                <w:rFonts w:ascii="Times New Roman" w:hAnsi="Times New Roman" w:cs="Times New Roman"/>
                <w:color w:val="000000"/>
              </w:rPr>
              <w:t xml:space="preserve"> N</w:t>
            </w:r>
            <w:r w:rsidR="000A3308" w:rsidRPr="000C26C1">
              <w:rPr>
                <w:rFonts w:ascii="Times New Roman" w:hAnsi="Times New Roman" w:cs="Times New Roman"/>
                <w:color w:val="000000"/>
              </w:rPr>
              <w:t>o</w:t>
            </w:r>
            <w:r w:rsidR="00463D54">
              <w:rPr>
                <w:rFonts w:ascii="Times New Roman" w:hAnsi="Times New Roman" w:cs="Times New Roman"/>
                <w:color w:val="000000"/>
              </w:rPr>
              <w:t>.</w:t>
            </w:r>
          </w:p>
        </w:tc>
        <w:tc>
          <w:tcPr>
            <w:tcW w:w="4837" w:type="dxa"/>
            <w:vAlign w:val="center"/>
          </w:tcPr>
          <w:p w:rsidR="000A3308" w:rsidRPr="000C26C1" w:rsidRDefault="000A3308" w:rsidP="00463D54">
            <w:pPr>
              <w:pStyle w:val="ListParagraph"/>
              <w:spacing w:line="360" w:lineRule="auto"/>
              <w:ind w:left="0"/>
              <w:jc w:val="center"/>
              <w:rPr>
                <w:rFonts w:ascii="Times New Roman" w:hAnsi="Times New Roman" w:cs="Times New Roman"/>
                <w:color w:val="000000"/>
              </w:rPr>
            </w:pPr>
            <w:r w:rsidRPr="000C26C1">
              <w:rPr>
                <w:rFonts w:ascii="Times New Roman" w:hAnsi="Times New Roman" w:cs="Times New Roman"/>
                <w:b/>
                <w:bCs/>
                <w:i/>
                <w:iCs/>
                <w:color w:val="000000"/>
              </w:rPr>
              <w:t>NAME</w:t>
            </w:r>
          </w:p>
        </w:tc>
        <w:tc>
          <w:tcPr>
            <w:tcW w:w="2766" w:type="dxa"/>
            <w:vAlign w:val="center"/>
          </w:tcPr>
          <w:p w:rsidR="000A3308" w:rsidRPr="000C26C1" w:rsidRDefault="000A3308" w:rsidP="00463D54">
            <w:pPr>
              <w:pStyle w:val="ListParagraph"/>
              <w:spacing w:line="360" w:lineRule="auto"/>
              <w:ind w:left="0"/>
              <w:jc w:val="center"/>
              <w:rPr>
                <w:rFonts w:ascii="Times New Roman" w:hAnsi="Times New Roman" w:cs="Times New Roman"/>
                <w:color w:val="000000"/>
              </w:rPr>
            </w:pPr>
            <w:r w:rsidRPr="000C26C1">
              <w:rPr>
                <w:rFonts w:ascii="Times New Roman" w:hAnsi="Times New Roman" w:cs="Times New Roman"/>
                <w:b/>
                <w:bCs/>
                <w:i/>
                <w:iCs/>
                <w:color w:val="000000"/>
              </w:rPr>
              <w:t>NATIONALITY</w:t>
            </w:r>
          </w:p>
        </w:tc>
      </w:tr>
      <w:tr w:rsidR="000A3308" w:rsidRPr="000C26C1" w:rsidTr="00463D54">
        <w:tc>
          <w:tcPr>
            <w:tcW w:w="693" w:type="dxa"/>
            <w:vAlign w:val="center"/>
          </w:tcPr>
          <w:p w:rsidR="000A3308" w:rsidRPr="000C26C1" w:rsidRDefault="000A3308" w:rsidP="00463D54">
            <w:pPr>
              <w:pStyle w:val="ListParagraph"/>
              <w:spacing w:line="360" w:lineRule="auto"/>
              <w:ind w:left="0"/>
              <w:jc w:val="center"/>
              <w:rPr>
                <w:rFonts w:ascii="Times New Roman" w:hAnsi="Times New Roman" w:cs="Times New Roman"/>
                <w:color w:val="000000"/>
              </w:rPr>
            </w:pPr>
            <w:r w:rsidRPr="000C26C1">
              <w:rPr>
                <w:rFonts w:ascii="Times New Roman" w:hAnsi="Times New Roman" w:cs="Times New Roman"/>
                <w:color w:val="000000"/>
              </w:rPr>
              <w:t>1</w:t>
            </w:r>
          </w:p>
        </w:tc>
        <w:tc>
          <w:tcPr>
            <w:tcW w:w="4837" w:type="dxa"/>
            <w:vAlign w:val="center"/>
          </w:tcPr>
          <w:p w:rsidR="000A3308" w:rsidRPr="000C26C1" w:rsidRDefault="000A3308" w:rsidP="00FC3CE1">
            <w:pPr>
              <w:pStyle w:val="ListParagraph"/>
              <w:spacing w:line="360" w:lineRule="auto"/>
              <w:ind w:left="0"/>
              <w:jc w:val="both"/>
              <w:rPr>
                <w:rFonts w:ascii="Times New Roman" w:hAnsi="Times New Roman" w:cs="Times New Roman"/>
                <w:color w:val="000000"/>
              </w:rPr>
            </w:pPr>
          </w:p>
        </w:tc>
        <w:tc>
          <w:tcPr>
            <w:tcW w:w="2766" w:type="dxa"/>
            <w:vAlign w:val="center"/>
          </w:tcPr>
          <w:p w:rsidR="000A3308" w:rsidRPr="000C26C1" w:rsidRDefault="000A3308" w:rsidP="00FC3CE1">
            <w:pPr>
              <w:pStyle w:val="ListParagraph"/>
              <w:spacing w:line="360" w:lineRule="auto"/>
              <w:ind w:left="0"/>
              <w:jc w:val="both"/>
              <w:rPr>
                <w:rFonts w:ascii="Times New Roman" w:hAnsi="Times New Roman" w:cs="Times New Roman"/>
                <w:color w:val="000000"/>
              </w:rPr>
            </w:pPr>
          </w:p>
        </w:tc>
      </w:tr>
      <w:tr w:rsidR="00463D54" w:rsidRPr="000C26C1" w:rsidTr="00463D54">
        <w:tc>
          <w:tcPr>
            <w:tcW w:w="693" w:type="dxa"/>
            <w:vAlign w:val="center"/>
          </w:tcPr>
          <w:p w:rsidR="00463D54" w:rsidRPr="000C26C1" w:rsidRDefault="00463D54" w:rsidP="00463D54">
            <w:pPr>
              <w:pStyle w:val="ListParagraph"/>
              <w:spacing w:line="360" w:lineRule="auto"/>
              <w:ind w:left="0"/>
              <w:jc w:val="center"/>
              <w:rPr>
                <w:rFonts w:ascii="Times New Roman" w:hAnsi="Times New Roman" w:cs="Times New Roman"/>
                <w:color w:val="000000"/>
              </w:rPr>
            </w:pPr>
            <w:r>
              <w:rPr>
                <w:rFonts w:ascii="Times New Roman" w:hAnsi="Times New Roman" w:cs="Times New Roman"/>
                <w:color w:val="000000"/>
              </w:rPr>
              <w:t>2</w:t>
            </w:r>
          </w:p>
        </w:tc>
        <w:tc>
          <w:tcPr>
            <w:tcW w:w="4837" w:type="dxa"/>
            <w:vAlign w:val="center"/>
          </w:tcPr>
          <w:p w:rsidR="00463D54" w:rsidRPr="000C26C1" w:rsidRDefault="00463D54" w:rsidP="00FC3CE1">
            <w:pPr>
              <w:pStyle w:val="ListParagraph"/>
              <w:spacing w:line="360" w:lineRule="auto"/>
              <w:ind w:left="0"/>
              <w:jc w:val="both"/>
              <w:rPr>
                <w:rFonts w:ascii="Times New Roman" w:hAnsi="Times New Roman" w:cs="Times New Roman"/>
                <w:color w:val="000000"/>
              </w:rPr>
            </w:pPr>
          </w:p>
        </w:tc>
        <w:tc>
          <w:tcPr>
            <w:tcW w:w="2766" w:type="dxa"/>
            <w:vAlign w:val="center"/>
          </w:tcPr>
          <w:p w:rsidR="00463D54" w:rsidRPr="000C26C1" w:rsidRDefault="00463D54" w:rsidP="00FC3CE1">
            <w:pPr>
              <w:pStyle w:val="ListParagraph"/>
              <w:spacing w:line="360" w:lineRule="auto"/>
              <w:ind w:left="0"/>
              <w:jc w:val="both"/>
              <w:rPr>
                <w:rFonts w:ascii="Times New Roman" w:hAnsi="Times New Roman" w:cs="Times New Roman"/>
                <w:color w:val="000000"/>
              </w:rPr>
            </w:pPr>
          </w:p>
        </w:tc>
      </w:tr>
      <w:tr w:rsidR="00463D54" w:rsidRPr="000C26C1" w:rsidTr="00463D54">
        <w:tc>
          <w:tcPr>
            <w:tcW w:w="693" w:type="dxa"/>
            <w:vAlign w:val="center"/>
          </w:tcPr>
          <w:p w:rsidR="00463D54" w:rsidRPr="000C26C1" w:rsidRDefault="00463D54" w:rsidP="00463D54">
            <w:pPr>
              <w:pStyle w:val="ListParagraph"/>
              <w:spacing w:line="360" w:lineRule="auto"/>
              <w:ind w:left="0"/>
              <w:jc w:val="center"/>
              <w:rPr>
                <w:rFonts w:ascii="Times New Roman" w:hAnsi="Times New Roman" w:cs="Times New Roman"/>
                <w:color w:val="000000"/>
              </w:rPr>
            </w:pPr>
            <w:r>
              <w:rPr>
                <w:rFonts w:ascii="Times New Roman" w:hAnsi="Times New Roman" w:cs="Times New Roman"/>
                <w:color w:val="000000"/>
              </w:rPr>
              <w:t>3</w:t>
            </w:r>
          </w:p>
        </w:tc>
        <w:tc>
          <w:tcPr>
            <w:tcW w:w="4837" w:type="dxa"/>
            <w:vAlign w:val="center"/>
          </w:tcPr>
          <w:p w:rsidR="00463D54" w:rsidRPr="000C26C1" w:rsidRDefault="00463D54" w:rsidP="00FC3CE1">
            <w:pPr>
              <w:pStyle w:val="ListParagraph"/>
              <w:spacing w:line="360" w:lineRule="auto"/>
              <w:ind w:left="0"/>
              <w:jc w:val="both"/>
              <w:rPr>
                <w:rFonts w:ascii="Times New Roman" w:hAnsi="Times New Roman" w:cs="Times New Roman"/>
                <w:color w:val="000000"/>
              </w:rPr>
            </w:pPr>
          </w:p>
        </w:tc>
        <w:tc>
          <w:tcPr>
            <w:tcW w:w="2766" w:type="dxa"/>
            <w:vAlign w:val="center"/>
          </w:tcPr>
          <w:p w:rsidR="00463D54" w:rsidRPr="000C26C1" w:rsidRDefault="00463D54" w:rsidP="00FC3CE1">
            <w:pPr>
              <w:pStyle w:val="ListParagraph"/>
              <w:spacing w:line="360" w:lineRule="auto"/>
              <w:ind w:left="0"/>
              <w:jc w:val="both"/>
              <w:rPr>
                <w:rFonts w:ascii="Times New Roman" w:hAnsi="Times New Roman" w:cs="Times New Roman"/>
                <w:color w:val="000000"/>
              </w:rPr>
            </w:pPr>
          </w:p>
        </w:tc>
      </w:tr>
    </w:tbl>
    <w:p w:rsidR="0091143B" w:rsidRDefault="0091143B" w:rsidP="000A3308">
      <w:pPr>
        <w:rPr>
          <w:rFonts w:ascii="Times New Roman" w:hAnsi="Times New Roman" w:cs="Times New Roman"/>
          <w:b/>
          <w:bCs/>
          <w:color w:val="000000"/>
          <w:sz w:val="30"/>
          <w:szCs w:val="30"/>
        </w:rPr>
      </w:pPr>
    </w:p>
    <w:p w:rsidR="0091143B" w:rsidRDefault="0091143B">
      <w:pPr>
        <w:spacing w:after="200" w:line="276" w:lineRule="auto"/>
        <w:rPr>
          <w:rFonts w:ascii="Times New Roman" w:hAnsi="Times New Roman" w:cs="Times New Roman"/>
          <w:b/>
          <w:bCs/>
          <w:color w:val="000000"/>
          <w:sz w:val="30"/>
          <w:szCs w:val="30"/>
        </w:rPr>
      </w:pPr>
      <w:r>
        <w:rPr>
          <w:rFonts w:ascii="Times New Roman" w:hAnsi="Times New Roman" w:cs="Times New Roman"/>
          <w:b/>
          <w:bCs/>
          <w:color w:val="000000"/>
          <w:sz w:val="30"/>
          <w:szCs w:val="30"/>
        </w:rPr>
        <w:br w:type="page"/>
      </w:r>
    </w:p>
    <w:p w:rsidR="0091143B" w:rsidRDefault="0091143B" w:rsidP="0091143B">
      <w:pPr>
        <w:pStyle w:val="Heading2"/>
        <w:numPr>
          <w:ilvl w:val="0"/>
          <w:numId w:val="0"/>
        </w:numPr>
        <w:jc w:val="right"/>
      </w:pPr>
      <w:bookmarkStart w:id="39" w:name="_Toc125448479"/>
      <w:r>
        <w:lastRenderedPageBreak/>
        <w:t>Annexure – C</w:t>
      </w:r>
      <w:bookmarkEnd w:id="39"/>
    </w:p>
    <w:p w:rsidR="0091143B" w:rsidRPr="00810E97" w:rsidRDefault="0091143B" w:rsidP="0091143B">
      <w:pPr>
        <w:pStyle w:val="Heading3"/>
        <w:numPr>
          <w:ilvl w:val="0"/>
          <w:numId w:val="0"/>
        </w:numPr>
        <w:ind w:left="720"/>
        <w:jc w:val="center"/>
        <w:rPr>
          <w:sz w:val="26"/>
          <w:szCs w:val="26"/>
        </w:rPr>
      </w:pPr>
      <w:bookmarkStart w:id="40" w:name="_Toc125448480"/>
      <w:r w:rsidRPr="00810E97">
        <w:rPr>
          <w:sz w:val="26"/>
          <w:szCs w:val="26"/>
        </w:rPr>
        <w:t>Application Form for details of Relevant Experience</w:t>
      </w:r>
      <w:bookmarkEnd w:id="40"/>
    </w:p>
    <w:p w:rsidR="0091143B" w:rsidRPr="0091143B" w:rsidRDefault="0091143B" w:rsidP="0091143B"/>
    <w:tbl>
      <w:tblPr>
        <w:tblStyle w:val="TableGrid0"/>
        <w:tblW w:w="0" w:type="auto"/>
        <w:tblLook w:val="04A0"/>
      </w:tblPr>
      <w:tblGrid>
        <w:gridCol w:w="985"/>
        <w:gridCol w:w="3240"/>
        <w:gridCol w:w="2462"/>
        <w:gridCol w:w="2334"/>
      </w:tblGrid>
      <w:tr w:rsidR="0091143B" w:rsidRPr="006C3E2A" w:rsidTr="006C3E2A">
        <w:tc>
          <w:tcPr>
            <w:tcW w:w="985" w:type="dxa"/>
          </w:tcPr>
          <w:p w:rsidR="0091143B" w:rsidRPr="006C3E2A" w:rsidRDefault="0091143B" w:rsidP="0091143B">
            <w:pPr>
              <w:jc w:val="center"/>
              <w:rPr>
                <w:rFonts w:asciiTheme="majorBidi" w:hAnsiTheme="majorBidi" w:cstheme="majorBidi"/>
                <w:b/>
                <w:bCs/>
                <w:sz w:val="24"/>
                <w:szCs w:val="24"/>
              </w:rPr>
            </w:pPr>
            <w:r w:rsidRPr="006C3E2A">
              <w:rPr>
                <w:rFonts w:asciiTheme="majorBidi" w:hAnsiTheme="majorBidi" w:cstheme="majorBidi"/>
                <w:b/>
                <w:bCs/>
                <w:sz w:val="24"/>
                <w:szCs w:val="24"/>
              </w:rPr>
              <w:t>Sr. No.</w:t>
            </w:r>
          </w:p>
        </w:tc>
        <w:tc>
          <w:tcPr>
            <w:tcW w:w="3240" w:type="dxa"/>
          </w:tcPr>
          <w:p w:rsidR="0091143B" w:rsidRPr="006C3E2A" w:rsidRDefault="0091143B" w:rsidP="0091143B">
            <w:pPr>
              <w:jc w:val="center"/>
              <w:rPr>
                <w:rFonts w:asciiTheme="majorBidi" w:hAnsiTheme="majorBidi" w:cstheme="majorBidi"/>
                <w:b/>
                <w:bCs/>
                <w:sz w:val="24"/>
                <w:szCs w:val="24"/>
              </w:rPr>
            </w:pPr>
            <w:r w:rsidRPr="006C3E2A">
              <w:rPr>
                <w:rFonts w:asciiTheme="majorBidi" w:hAnsiTheme="majorBidi" w:cstheme="majorBidi"/>
                <w:b/>
                <w:bCs/>
                <w:sz w:val="24"/>
                <w:szCs w:val="24"/>
              </w:rPr>
              <w:t>Work Capability</w:t>
            </w:r>
          </w:p>
        </w:tc>
        <w:tc>
          <w:tcPr>
            <w:tcW w:w="2462" w:type="dxa"/>
          </w:tcPr>
          <w:p w:rsidR="0091143B" w:rsidRPr="006C3E2A" w:rsidRDefault="0091143B" w:rsidP="0091143B">
            <w:pPr>
              <w:jc w:val="center"/>
              <w:rPr>
                <w:rFonts w:asciiTheme="majorBidi" w:hAnsiTheme="majorBidi" w:cstheme="majorBidi"/>
                <w:b/>
                <w:bCs/>
                <w:sz w:val="24"/>
                <w:szCs w:val="24"/>
              </w:rPr>
            </w:pPr>
            <w:r w:rsidRPr="006C3E2A">
              <w:rPr>
                <w:rFonts w:asciiTheme="majorBidi" w:hAnsiTheme="majorBidi" w:cstheme="majorBidi"/>
                <w:b/>
                <w:bCs/>
                <w:sz w:val="24"/>
                <w:szCs w:val="24"/>
              </w:rPr>
              <w:t>Year(s) of Experience</w:t>
            </w:r>
          </w:p>
        </w:tc>
        <w:tc>
          <w:tcPr>
            <w:tcW w:w="2334" w:type="dxa"/>
          </w:tcPr>
          <w:p w:rsidR="0091143B" w:rsidRPr="006C3E2A" w:rsidRDefault="0091143B" w:rsidP="0091143B">
            <w:pPr>
              <w:jc w:val="center"/>
              <w:rPr>
                <w:rFonts w:asciiTheme="majorBidi" w:hAnsiTheme="majorBidi" w:cstheme="majorBidi"/>
                <w:b/>
                <w:bCs/>
                <w:sz w:val="24"/>
                <w:szCs w:val="24"/>
              </w:rPr>
            </w:pPr>
            <w:r w:rsidRPr="006C3E2A">
              <w:rPr>
                <w:rFonts w:asciiTheme="majorBidi" w:hAnsiTheme="majorBidi" w:cstheme="majorBidi"/>
                <w:b/>
                <w:bCs/>
                <w:sz w:val="24"/>
                <w:szCs w:val="24"/>
              </w:rPr>
              <w:t>Remarks</w:t>
            </w:r>
          </w:p>
        </w:tc>
      </w:tr>
      <w:tr w:rsidR="0091143B" w:rsidRPr="0091143B" w:rsidTr="006C3E2A">
        <w:tc>
          <w:tcPr>
            <w:tcW w:w="985" w:type="dxa"/>
          </w:tcPr>
          <w:p w:rsidR="0091143B" w:rsidRPr="0091143B" w:rsidRDefault="0091143B" w:rsidP="0091143B">
            <w:pPr>
              <w:jc w:val="center"/>
              <w:rPr>
                <w:rFonts w:asciiTheme="majorBidi" w:hAnsiTheme="majorBidi" w:cstheme="majorBidi"/>
                <w:sz w:val="24"/>
                <w:szCs w:val="24"/>
              </w:rPr>
            </w:pPr>
            <w:r w:rsidRPr="0091143B">
              <w:rPr>
                <w:rFonts w:asciiTheme="majorBidi" w:hAnsiTheme="majorBidi" w:cstheme="majorBidi"/>
                <w:sz w:val="24"/>
                <w:szCs w:val="24"/>
              </w:rPr>
              <w:t>1</w:t>
            </w:r>
          </w:p>
        </w:tc>
        <w:tc>
          <w:tcPr>
            <w:tcW w:w="3240" w:type="dxa"/>
          </w:tcPr>
          <w:p w:rsidR="0091143B" w:rsidRPr="0091143B" w:rsidRDefault="0091143B" w:rsidP="0091143B">
            <w:pPr>
              <w:rPr>
                <w:rFonts w:asciiTheme="majorBidi" w:hAnsiTheme="majorBidi" w:cstheme="majorBidi"/>
                <w:sz w:val="24"/>
                <w:szCs w:val="24"/>
              </w:rPr>
            </w:pPr>
            <w:r w:rsidRPr="0091143B">
              <w:rPr>
                <w:rFonts w:asciiTheme="majorBidi" w:hAnsiTheme="majorBidi" w:cstheme="majorBidi"/>
                <w:sz w:val="24"/>
                <w:szCs w:val="24"/>
              </w:rPr>
              <w:t>Repair</w:t>
            </w:r>
            <w:r w:rsidR="00CE7F56">
              <w:rPr>
                <w:rFonts w:asciiTheme="majorBidi" w:hAnsiTheme="majorBidi" w:cstheme="majorBidi"/>
                <w:sz w:val="24"/>
                <w:szCs w:val="24"/>
              </w:rPr>
              <w:t xml:space="preserve"> of Furniture </w:t>
            </w:r>
          </w:p>
        </w:tc>
        <w:tc>
          <w:tcPr>
            <w:tcW w:w="2462" w:type="dxa"/>
          </w:tcPr>
          <w:p w:rsidR="0091143B" w:rsidRPr="0091143B" w:rsidRDefault="0091143B" w:rsidP="0091143B">
            <w:pPr>
              <w:rPr>
                <w:rFonts w:asciiTheme="majorBidi" w:hAnsiTheme="majorBidi" w:cstheme="majorBidi"/>
                <w:sz w:val="24"/>
                <w:szCs w:val="24"/>
              </w:rPr>
            </w:pPr>
          </w:p>
        </w:tc>
        <w:tc>
          <w:tcPr>
            <w:tcW w:w="2334" w:type="dxa"/>
          </w:tcPr>
          <w:p w:rsidR="0091143B" w:rsidRPr="0091143B" w:rsidRDefault="0091143B" w:rsidP="0091143B">
            <w:pPr>
              <w:rPr>
                <w:rFonts w:asciiTheme="majorBidi" w:hAnsiTheme="majorBidi" w:cstheme="majorBidi"/>
                <w:sz w:val="24"/>
                <w:szCs w:val="24"/>
              </w:rPr>
            </w:pPr>
          </w:p>
        </w:tc>
      </w:tr>
      <w:tr w:rsidR="0091143B" w:rsidRPr="0091143B" w:rsidTr="006C3E2A">
        <w:tc>
          <w:tcPr>
            <w:tcW w:w="985" w:type="dxa"/>
          </w:tcPr>
          <w:p w:rsidR="0091143B" w:rsidRPr="0091143B" w:rsidRDefault="0091143B" w:rsidP="0091143B">
            <w:pPr>
              <w:jc w:val="center"/>
              <w:rPr>
                <w:rFonts w:asciiTheme="majorBidi" w:hAnsiTheme="majorBidi" w:cstheme="majorBidi"/>
                <w:sz w:val="24"/>
                <w:szCs w:val="24"/>
              </w:rPr>
            </w:pPr>
            <w:r w:rsidRPr="0091143B">
              <w:rPr>
                <w:rFonts w:asciiTheme="majorBidi" w:hAnsiTheme="majorBidi" w:cstheme="majorBidi"/>
                <w:sz w:val="24"/>
                <w:szCs w:val="24"/>
              </w:rPr>
              <w:t>2</w:t>
            </w:r>
          </w:p>
        </w:tc>
        <w:tc>
          <w:tcPr>
            <w:tcW w:w="3240" w:type="dxa"/>
          </w:tcPr>
          <w:p w:rsidR="0091143B" w:rsidRPr="0091143B" w:rsidRDefault="00BD4F35" w:rsidP="0091143B">
            <w:pPr>
              <w:rPr>
                <w:rFonts w:asciiTheme="majorBidi" w:hAnsiTheme="majorBidi" w:cstheme="majorBidi"/>
                <w:sz w:val="24"/>
                <w:szCs w:val="24"/>
              </w:rPr>
            </w:pPr>
            <w:r>
              <w:rPr>
                <w:rFonts w:asciiTheme="majorBidi" w:hAnsiTheme="majorBidi" w:cstheme="majorBidi"/>
                <w:sz w:val="24"/>
                <w:szCs w:val="24"/>
              </w:rPr>
              <w:t xml:space="preserve">Poshish </w:t>
            </w:r>
            <w:r w:rsidR="00CE7F56">
              <w:rPr>
                <w:rFonts w:asciiTheme="majorBidi" w:hAnsiTheme="majorBidi" w:cstheme="majorBidi"/>
                <w:sz w:val="24"/>
                <w:szCs w:val="24"/>
              </w:rPr>
              <w:t>of Furniture</w:t>
            </w:r>
          </w:p>
        </w:tc>
        <w:tc>
          <w:tcPr>
            <w:tcW w:w="2462" w:type="dxa"/>
          </w:tcPr>
          <w:p w:rsidR="0091143B" w:rsidRPr="0091143B" w:rsidRDefault="0091143B" w:rsidP="0091143B">
            <w:pPr>
              <w:rPr>
                <w:rFonts w:asciiTheme="majorBidi" w:hAnsiTheme="majorBidi" w:cstheme="majorBidi"/>
                <w:sz w:val="24"/>
                <w:szCs w:val="24"/>
              </w:rPr>
            </w:pPr>
          </w:p>
        </w:tc>
        <w:tc>
          <w:tcPr>
            <w:tcW w:w="2334" w:type="dxa"/>
          </w:tcPr>
          <w:p w:rsidR="0091143B" w:rsidRPr="0091143B" w:rsidRDefault="0091143B" w:rsidP="0091143B">
            <w:pPr>
              <w:rPr>
                <w:rFonts w:asciiTheme="majorBidi" w:hAnsiTheme="majorBidi" w:cstheme="majorBidi"/>
                <w:sz w:val="24"/>
                <w:szCs w:val="24"/>
              </w:rPr>
            </w:pPr>
          </w:p>
        </w:tc>
      </w:tr>
    </w:tbl>
    <w:p w:rsidR="00617BD2" w:rsidRDefault="00617BD2" w:rsidP="0091143B"/>
    <w:p w:rsidR="00617BD2" w:rsidRDefault="00617BD2">
      <w:pPr>
        <w:spacing w:after="200" w:line="276" w:lineRule="auto"/>
      </w:pPr>
      <w:r>
        <w:br w:type="page"/>
      </w:r>
    </w:p>
    <w:p w:rsidR="00D67E81" w:rsidRDefault="00D67E81" w:rsidP="00D67E81">
      <w:pPr>
        <w:pStyle w:val="Heading2"/>
        <w:numPr>
          <w:ilvl w:val="0"/>
          <w:numId w:val="0"/>
        </w:numPr>
        <w:jc w:val="right"/>
        <w:rPr>
          <w:rStyle w:val="Heading2Char"/>
          <w:b/>
          <w:bCs/>
        </w:rPr>
      </w:pPr>
      <w:bookmarkStart w:id="41" w:name="_Toc125448483"/>
      <w:r>
        <w:rPr>
          <w:rStyle w:val="Heading2Char"/>
          <w:b/>
          <w:bCs/>
        </w:rPr>
        <w:lastRenderedPageBreak/>
        <w:t>Annexure</w:t>
      </w:r>
      <w:r w:rsidR="00932E61">
        <w:rPr>
          <w:rStyle w:val="Heading2Char"/>
          <w:b/>
          <w:bCs/>
        </w:rPr>
        <w:t xml:space="preserve"> – </w:t>
      </w:r>
      <w:r w:rsidR="00617BD2">
        <w:rPr>
          <w:rStyle w:val="Heading2Char"/>
          <w:b/>
          <w:bCs/>
        </w:rPr>
        <w:t>E</w:t>
      </w:r>
      <w:bookmarkEnd w:id="41"/>
    </w:p>
    <w:p w:rsidR="004C282A" w:rsidRPr="00797A65" w:rsidRDefault="004C282A" w:rsidP="004C282A">
      <w:pPr>
        <w:pStyle w:val="Heading3"/>
        <w:numPr>
          <w:ilvl w:val="0"/>
          <w:numId w:val="0"/>
        </w:numPr>
        <w:spacing w:after="240"/>
        <w:ind w:left="720"/>
        <w:jc w:val="center"/>
        <w:rPr>
          <w:sz w:val="26"/>
          <w:szCs w:val="26"/>
        </w:rPr>
      </w:pPr>
      <w:bookmarkStart w:id="42" w:name="_Toc125448484"/>
      <w:r w:rsidRPr="00797A65">
        <w:rPr>
          <w:sz w:val="26"/>
          <w:szCs w:val="26"/>
        </w:rPr>
        <w:t xml:space="preserve">Application Form for </w:t>
      </w:r>
      <w:r w:rsidR="00F54AA9" w:rsidRPr="00797A65">
        <w:rPr>
          <w:sz w:val="26"/>
          <w:szCs w:val="26"/>
        </w:rPr>
        <w:t xml:space="preserve">Capabilities </w:t>
      </w:r>
      <w:bookmarkEnd w:id="42"/>
    </w:p>
    <w:p w:rsidR="00BE7474" w:rsidRDefault="004C282A" w:rsidP="00BE7474">
      <w:pPr>
        <w:spacing w:line="360" w:lineRule="auto"/>
        <w:jc w:val="both"/>
        <w:rPr>
          <w:rFonts w:ascii="Times New Roman" w:hAnsi="Times New Roman" w:cs="Times New Roman"/>
          <w:i/>
          <w:iCs/>
          <w:color w:val="000000"/>
        </w:rPr>
      </w:pPr>
      <w:r w:rsidRPr="002201F1">
        <w:rPr>
          <w:rFonts w:ascii="Times New Roman" w:hAnsi="Times New Roman" w:cs="Times New Roman"/>
          <w:i/>
          <w:iCs/>
          <w:color w:val="000000"/>
        </w:rPr>
        <w:t>Applicants should provide financial information to demonstrate that they meet the requirements</w:t>
      </w:r>
      <w:r>
        <w:rPr>
          <w:rFonts w:ascii="Times New Roman" w:hAnsi="Times New Roman" w:cs="Times New Roman"/>
          <w:color w:val="000000"/>
        </w:rPr>
        <w:t xml:space="preserve">as </w:t>
      </w:r>
      <w:r>
        <w:rPr>
          <w:rFonts w:ascii="Times New Roman" w:hAnsi="Times New Roman" w:cs="Times New Roman"/>
          <w:i/>
          <w:iCs/>
          <w:color w:val="000000"/>
        </w:rPr>
        <w:t xml:space="preserve">stated </w:t>
      </w:r>
      <w:r w:rsidRPr="002201F1">
        <w:rPr>
          <w:rFonts w:ascii="Times New Roman" w:hAnsi="Times New Roman" w:cs="Times New Roman"/>
          <w:i/>
          <w:iCs/>
          <w:color w:val="000000"/>
        </w:rPr>
        <w:t>i</w:t>
      </w:r>
      <w:r>
        <w:rPr>
          <w:rFonts w:ascii="Times New Roman" w:hAnsi="Times New Roman" w:cs="Times New Roman"/>
          <w:i/>
          <w:iCs/>
          <w:color w:val="000000"/>
        </w:rPr>
        <w:t>n the list of documentary evidence required by the applicants.</w:t>
      </w:r>
    </w:p>
    <w:p w:rsidR="00220BA2" w:rsidRDefault="00220BA2" w:rsidP="00220BA2">
      <w:pPr>
        <w:rPr>
          <w:rFonts w:asciiTheme="majorBidi" w:hAnsiTheme="majorBidi" w:cstheme="majorBidi"/>
          <w:b/>
          <w:bCs/>
        </w:rPr>
      </w:pPr>
    </w:p>
    <w:p w:rsidR="009C2383" w:rsidRPr="00BA2747" w:rsidRDefault="00BE7474" w:rsidP="009C2383">
      <w:pPr>
        <w:spacing w:after="240"/>
        <w:rPr>
          <w:rFonts w:asciiTheme="majorBidi" w:hAnsiTheme="majorBidi" w:cstheme="majorBidi"/>
          <w:b/>
          <w:bCs/>
          <w:sz w:val="24"/>
          <w:szCs w:val="24"/>
        </w:rPr>
      </w:pPr>
      <w:r w:rsidRPr="00BA2747">
        <w:rPr>
          <w:rFonts w:asciiTheme="majorBidi" w:hAnsiTheme="majorBidi" w:cstheme="majorBidi"/>
          <w:b/>
          <w:bCs/>
          <w:sz w:val="24"/>
          <w:szCs w:val="24"/>
        </w:rPr>
        <w:t>De</w:t>
      </w:r>
      <w:r w:rsidR="00532217">
        <w:rPr>
          <w:rFonts w:asciiTheme="majorBidi" w:hAnsiTheme="majorBidi" w:cstheme="majorBidi"/>
          <w:b/>
          <w:bCs/>
          <w:sz w:val="24"/>
          <w:szCs w:val="24"/>
        </w:rPr>
        <w:t xml:space="preserve">tails of </w:t>
      </w:r>
      <w:r w:rsidR="00532217">
        <w:rPr>
          <w:rFonts w:ascii="Times New Roman" w:hAnsi="Times New Roman" w:cs="Times New Roman"/>
          <w:b/>
          <w:bCs/>
          <w:color w:val="000000"/>
          <w:sz w:val="24"/>
          <w:szCs w:val="24"/>
        </w:rPr>
        <w:t>Facilities</w:t>
      </w:r>
    </w:p>
    <w:tbl>
      <w:tblPr>
        <w:tblStyle w:val="TableGrid0"/>
        <w:tblW w:w="9288" w:type="dxa"/>
        <w:tblLook w:val="04A0"/>
      </w:tblPr>
      <w:tblGrid>
        <w:gridCol w:w="988"/>
        <w:gridCol w:w="2693"/>
        <w:gridCol w:w="2693"/>
        <w:gridCol w:w="2914"/>
      </w:tblGrid>
      <w:tr w:rsidR="00BD4F35" w:rsidRPr="00BE7474" w:rsidTr="00532217">
        <w:tc>
          <w:tcPr>
            <w:tcW w:w="988" w:type="dxa"/>
            <w:vAlign w:val="center"/>
          </w:tcPr>
          <w:p w:rsidR="00BD4F35" w:rsidRPr="00BE7474" w:rsidRDefault="00BD4F35" w:rsidP="00AA21C3">
            <w:pPr>
              <w:spacing w:line="360" w:lineRule="auto"/>
              <w:jc w:val="center"/>
              <w:rPr>
                <w:rFonts w:ascii="Times New Roman" w:hAnsi="Times New Roman" w:cs="Times New Roman"/>
                <w:b/>
                <w:bCs/>
                <w:color w:val="000000"/>
                <w:sz w:val="24"/>
                <w:szCs w:val="24"/>
              </w:rPr>
            </w:pPr>
            <w:r w:rsidRPr="00BE7474">
              <w:rPr>
                <w:rFonts w:ascii="Times New Roman" w:hAnsi="Times New Roman" w:cs="Times New Roman"/>
                <w:b/>
                <w:bCs/>
                <w:color w:val="000000"/>
                <w:sz w:val="24"/>
                <w:szCs w:val="24"/>
              </w:rPr>
              <w:t>Sr. No.</w:t>
            </w:r>
          </w:p>
        </w:tc>
        <w:tc>
          <w:tcPr>
            <w:tcW w:w="2693" w:type="dxa"/>
            <w:vAlign w:val="center"/>
          </w:tcPr>
          <w:p w:rsidR="00BD4F35" w:rsidRPr="00BE7474" w:rsidRDefault="00BD4F35" w:rsidP="00AA21C3">
            <w:pPr>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Facilities Available</w:t>
            </w:r>
          </w:p>
        </w:tc>
        <w:tc>
          <w:tcPr>
            <w:tcW w:w="2693" w:type="dxa"/>
            <w:vAlign w:val="center"/>
          </w:tcPr>
          <w:p w:rsidR="00BD4F35" w:rsidRPr="00BE7474" w:rsidRDefault="00BD4F35" w:rsidP="00AA21C3">
            <w:pPr>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Availability (yes or no)</w:t>
            </w:r>
          </w:p>
        </w:tc>
        <w:tc>
          <w:tcPr>
            <w:tcW w:w="2914" w:type="dxa"/>
            <w:vAlign w:val="center"/>
          </w:tcPr>
          <w:p w:rsidR="00BD4F35" w:rsidRPr="00BE7474" w:rsidRDefault="00532217" w:rsidP="00532217">
            <w:pPr>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Remarks </w:t>
            </w:r>
            <w:r w:rsidR="00BD4F35">
              <w:rPr>
                <w:rFonts w:ascii="Times New Roman" w:hAnsi="Times New Roman" w:cs="Times New Roman"/>
                <w:b/>
                <w:bCs/>
                <w:color w:val="000000"/>
                <w:sz w:val="24"/>
                <w:szCs w:val="24"/>
              </w:rPr>
              <w:t>(If any)</w:t>
            </w:r>
          </w:p>
        </w:tc>
      </w:tr>
      <w:tr w:rsidR="00BD4F35" w:rsidRPr="00BE7474" w:rsidTr="00532217">
        <w:tc>
          <w:tcPr>
            <w:tcW w:w="988" w:type="dxa"/>
          </w:tcPr>
          <w:p w:rsidR="00BD4F35" w:rsidRPr="00BE7474" w:rsidRDefault="00BD4F35" w:rsidP="00AA21C3">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tcPr>
          <w:p w:rsidR="00BD4F35" w:rsidRPr="00BE7474" w:rsidRDefault="00BD4F35" w:rsidP="00AA21C3">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Repair </w:t>
            </w:r>
            <w:r>
              <w:rPr>
                <w:rFonts w:asciiTheme="majorBidi" w:hAnsiTheme="majorBidi" w:cstheme="majorBidi"/>
                <w:sz w:val="24"/>
                <w:szCs w:val="24"/>
              </w:rPr>
              <w:t>of Furniture</w:t>
            </w:r>
          </w:p>
        </w:tc>
        <w:tc>
          <w:tcPr>
            <w:tcW w:w="2693" w:type="dxa"/>
          </w:tcPr>
          <w:p w:rsidR="00BD4F35" w:rsidRPr="00BE7474" w:rsidRDefault="00BD4F35" w:rsidP="00AA21C3">
            <w:pPr>
              <w:spacing w:line="360" w:lineRule="auto"/>
              <w:jc w:val="both"/>
              <w:rPr>
                <w:rFonts w:ascii="Times New Roman" w:hAnsi="Times New Roman" w:cs="Times New Roman"/>
                <w:color w:val="000000"/>
                <w:sz w:val="24"/>
                <w:szCs w:val="24"/>
              </w:rPr>
            </w:pPr>
          </w:p>
        </w:tc>
        <w:tc>
          <w:tcPr>
            <w:tcW w:w="2914" w:type="dxa"/>
          </w:tcPr>
          <w:p w:rsidR="00BD4F35" w:rsidRPr="00BE7474" w:rsidRDefault="00BD4F35" w:rsidP="00AA21C3">
            <w:pPr>
              <w:spacing w:line="360" w:lineRule="auto"/>
              <w:jc w:val="both"/>
              <w:rPr>
                <w:rFonts w:ascii="Times New Roman" w:hAnsi="Times New Roman" w:cs="Times New Roman"/>
                <w:color w:val="000000"/>
                <w:sz w:val="24"/>
                <w:szCs w:val="24"/>
              </w:rPr>
            </w:pPr>
          </w:p>
        </w:tc>
      </w:tr>
      <w:tr w:rsidR="00BD4F35" w:rsidRPr="00BE7474" w:rsidTr="00532217">
        <w:tc>
          <w:tcPr>
            <w:tcW w:w="988" w:type="dxa"/>
          </w:tcPr>
          <w:p w:rsidR="00BD4F35" w:rsidRPr="00BE7474" w:rsidRDefault="00BD4F35" w:rsidP="00AA21C3">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693" w:type="dxa"/>
          </w:tcPr>
          <w:p w:rsidR="00BD4F35" w:rsidRPr="00BE7474" w:rsidRDefault="00BD4F35" w:rsidP="00AA21C3">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Painting</w:t>
            </w:r>
            <w:r>
              <w:rPr>
                <w:rFonts w:asciiTheme="majorBidi" w:hAnsiTheme="majorBidi" w:cstheme="majorBidi"/>
                <w:sz w:val="24"/>
                <w:szCs w:val="24"/>
              </w:rPr>
              <w:t>of Furniture</w:t>
            </w:r>
          </w:p>
        </w:tc>
        <w:tc>
          <w:tcPr>
            <w:tcW w:w="2693" w:type="dxa"/>
          </w:tcPr>
          <w:p w:rsidR="00BD4F35" w:rsidRPr="00BE7474" w:rsidRDefault="00BD4F35" w:rsidP="00AA21C3">
            <w:pPr>
              <w:spacing w:line="360" w:lineRule="auto"/>
              <w:jc w:val="both"/>
              <w:rPr>
                <w:rFonts w:ascii="Times New Roman" w:hAnsi="Times New Roman" w:cs="Times New Roman"/>
                <w:color w:val="000000"/>
                <w:sz w:val="24"/>
                <w:szCs w:val="24"/>
              </w:rPr>
            </w:pPr>
          </w:p>
        </w:tc>
        <w:tc>
          <w:tcPr>
            <w:tcW w:w="2914" w:type="dxa"/>
          </w:tcPr>
          <w:p w:rsidR="00BD4F35" w:rsidRPr="00BE7474" w:rsidRDefault="00BD4F35" w:rsidP="00AA21C3">
            <w:pPr>
              <w:spacing w:line="360" w:lineRule="auto"/>
              <w:jc w:val="both"/>
              <w:rPr>
                <w:rFonts w:ascii="Times New Roman" w:hAnsi="Times New Roman" w:cs="Times New Roman"/>
                <w:color w:val="000000"/>
                <w:sz w:val="24"/>
                <w:szCs w:val="24"/>
              </w:rPr>
            </w:pPr>
          </w:p>
        </w:tc>
      </w:tr>
      <w:tr w:rsidR="00BD4F35" w:rsidRPr="00BE7474" w:rsidTr="00532217">
        <w:tc>
          <w:tcPr>
            <w:tcW w:w="988" w:type="dxa"/>
          </w:tcPr>
          <w:p w:rsidR="00BD4F35" w:rsidRPr="00BE7474" w:rsidRDefault="00BD4F35" w:rsidP="00AA21C3">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693" w:type="dxa"/>
          </w:tcPr>
          <w:p w:rsidR="00BD4F35" w:rsidRPr="00BE7474" w:rsidRDefault="00BD4F35" w:rsidP="00BD4F35">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Poshish </w:t>
            </w:r>
            <w:r>
              <w:rPr>
                <w:rFonts w:asciiTheme="majorBidi" w:hAnsiTheme="majorBidi" w:cstheme="majorBidi"/>
                <w:sz w:val="24"/>
                <w:szCs w:val="24"/>
              </w:rPr>
              <w:t>of Furniture</w:t>
            </w:r>
          </w:p>
        </w:tc>
        <w:tc>
          <w:tcPr>
            <w:tcW w:w="2693" w:type="dxa"/>
          </w:tcPr>
          <w:p w:rsidR="00BD4F35" w:rsidRPr="00BE7474" w:rsidRDefault="00BD4F35" w:rsidP="00AA21C3">
            <w:pPr>
              <w:spacing w:line="360" w:lineRule="auto"/>
              <w:jc w:val="both"/>
              <w:rPr>
                <w:rFonts w:ascii="Times New Roman" w:hAnsi="Times New Roman" w:cs="Times New Roman"/>
                <w:color w:val="000000"/>
                <w:sz w:val="24"/>
                <w:szCs w:val="24"/>
              </w:rPr>
            </w:pPr>
          </w:p>
        </w:tc>
        <w:tc>
          <w:tcPr>
            <w:tcW w:w="2914" w:type="dxa"/>
          </w:tcPr>
          <w:p w:rsidR="00BD4F35" w:rsidRPr="00BE7474" w:rsidRDefault="00BD4F35" w:rsidP="00AA21C3">
            <w:pPr>
              <w:spacing w:line="360" w:lineRule="auto"/>
              <w:jc w:val="both"/>
              <w:rPr>
                <w:rFonts w:ascii="Times New Roman" w:hAnsi="Times New Roman" w:cs="Times New Roman"/>
                <w:color w:val="000000"/>
                <w:sz w:val="24"/>
                <w:szCs w:val="24"/>
              </w:rPr>
            </w:pPr>
          </w:p>
        </w:tc>
      </w:tr>
    </w:tbl>
    <w:p w:rsidR="00D100AF" w:rsidRDefault="00D100AF" w:rsidP="00D100AF">
      <w:pPr>
        <w:rPr>
          <w:rFonts w:asciiTheme="majorBidi" w:hAnsiTheme="majorBidi" w:cstheme="majorBidi"/>
          <w:b/>
          <w:bCs/>
          <w:sz w:val="22"/>
          <w:szCs w:val="22"/>
        </w:rPr>
      </w:pPr>
    </w:p>
    <w:p w:rsidR="00D100AF" w:rsidRPr="00E06EA9" w:rsidRDefault="00D100AF" w:rsidP="00D100AF">
      <w:pPr>
        <w:rPr>
          <w:rStyle w:val="Heading2Char"/>
          <w:rFonts w:asciiTheme="majorBidi" w:eastAsia="Calibri" w:hAnsiTheme="majorBidi"/>
          <w:bCs/>
          <w:sz w:val="22"/>
          <w:szCs w:val="22"/>
        </w:rPr>
      </w:pPr>
    </w:p>
    <w:p w:rsidR="00220BA2" w:rsidRDefault="00220BA2">
      <w:pPr>
        <w:spacing w:after="200" w:line="276" w:lineRule="auto"/>
        <w:rPr>
          <w:rStyle w:val="Heading2Char"/>
          <w:rFonts w:asciiTheme="majorBidi" w:hAnsiTheme="majorBidi"/>
          <w:b w:val="0"/>
          <w:bCs/>
          <w:sz w:val="24"/>
          <w:szCs w:val="24"/>
        </w:rPr>
      </w:pPr>
      <w:r>
        <w:rPr>
          <w:rStyle w:val="Heading2Char"/>
          <w:rFonts w:asciiTheme="majorBidi" w:hAnsiTheme="majorBidi"/>
          <w:b w:val="0"/>
          <w:bCs/>
          <w:sz w:val="24"/>
          <w:szCs w:val="24"/>
        </w:rPr>
        <w:br w:type="page"/>
      </w:r>
    </w:p>
    <w:p w:rsidR="00D67E81" w:rsidRDefault="000A3308" w:rsidP="00D67E81">
      <w:pPr>
        <w:pStyle w:val="Heading2"/>
        <w:numPr>
          <w:ilvl w:val="0"/>
          <w:numId w:val="0"/>
        </w:numPr>
        <w:jc w:val="right"/>
        <w:rPr>
          <w:sz w:val="30"/>
          <w:szCs w:val="30"/>
        </w:rPr>
      </w:pPr>
      <w:bookmarkStart w:id="43" w:name="_Toc125448485"/>
      <w:r w:rsidRPr="00D67E81">
        <w:rPr>
          <w:rStyle w:val="Heading2Char"/>
          <w:b/>
          <w:bCs/>
        </w:rPr>
        <w:lastRenderedPageBreak/>
        <w:t>Annexure</w:t>
      </w:r>
      <w:r w:rsidR="0031269F">
        <w:rPr>
          <w:rStyle w:val="Heading2Char"/>
          <w:b/>
          <w:bCs/>
        </w:rPr>
        <w:t xml:space="preserve"> – </w:t>
      </w:r>
      <w:r w:rsidR="00617BD2">
        <w:rPr>
          <w:rStyle w:val="Heading2Char"/>
          <w:b/>
          <w:bCs/>
        </w:rPr>
        <w:t>F</w:t>
      </w:r>
      <w:bookmarkEnd w:id="43"/>
    </w:p>
    <w:p w:rsidR="000A3308" w:rsidRPr="00D67E81" w:rsidRDefault="000A3308" w:rsidP="00D67E81">
      <w:pPr>
        <w:pStyle w:val="Heading3"/>
        <w:numPr>
          <w:ilvl w:val="0"/>
          <w:numId w:val="0"/>
        </w:numPr>
        <w:spacing w:after="240"/>
        <w:ind w:left="720"/>
        <w:jc w:val="center"/>
        <w:rPr>
          <w:sz w:val="30"/>
          <w:szCs w:val="30"/>
        </w:rPr>
      </w:pPr>
      <w:bookmarkStart w:id="44" w:name="_Toc125448486"/>
      <w:r w:rsidRPr="00CA768F">
        <w:rPr>
          <w:sz w:val="30"/>
          <w:szCs w:val="30"/>
        </w:rPr>
        <w:t>Application For</w:t>
      </w:r>
      <w:r w:rsidR="00D67E81">
        <w:rPr>
          <w:sz w:val="30"/>
          <w:szCs w:val="30"/>
        </w:rPr>
        <w:t xml:space="preserve">m for </w:t>
      </w:r>
      <w:r w:rsidRPr="00D67E81">
        <w:rPr>
          <w:sz w:val="30"/>
          <w:szCs w:val="30"/>
        </w:rPr>
        <w:t>Financial Capability</w:t>
      </w:r>
      <w:bookmarkEnd w:id="44"/>
    </w:p>
    <w:p w:rsidR="000A3308" w:rsidRDefault="000A3308" w:rsidP="000A3308">
      <w:pPr>
        <w:spacing w:line="360" w:lineRule="auto"/>
        <w:jc w:val="both"/>
        <w:rPr>
          <w:rFonts w:ascii="Times New Roman" w:hAnsi="Times New Roman" w:cs="Times New Roman"/>
          <w:i/>
          <w:iCs/>
          <w:color w:val="000000"/>
        </w:rPr>
      </w:pPr>
      <w:r w:rsidRPr="002201F1">
        <w:rPr>
          <w:rFonts w:ascii="Times New Roman" w:hAnsi="Times New Roman" w:cs="Times New Roman"/>
          <w:i/>
          <w:iCs/>
          <w:color w:val="000000"/>
        </w:rPr>
        <w:t>Applicants should provide financial information to demonstrate that they meet the requirements</w:t>
      </w:r>
      <w:r w:rsidR="002E5231">
        <w:rPr>
          <w:rFonts w:ascii="Times New Roman" w:hAnsi="Times New Roman" w:cs="Times New Roman"/>
          <w:color w:val="000000"/>
        </w:rPr>
        <w:t xml:space="preserve">as </w:t>
      </w:r>
      <w:r>
        <w:rPr>
          <w:rFonts w:ascii="Times New Roman" w:hAnsi="Times New Roman" w:cs="Times New Roman"/>
          <w:i/>
          <w:iCs/>
          <w:color w:val="000000"/>
        </w:rPr>
        <w:t xml:space="preserve">stated </w:t>
      </w:r>
      <w:r w:rsidRPr="002201F1">
        <w:rPr>
          <w:rFonts w:ascii="Times New Roman" w:hAnsi="Times New Roman" w:cs="Times New Roman"/>
          <w:i/>
          <w:iCs/>
          <w:color w:val="000000"/>
        </w:rPr>
        <w:t>i</w:t>
      </w:r>
      <w:r w:rsidR="002E5231">
        <w:rPr>
          <w:rFonts w:ascii="Times New Roman" w:hAnsi="Times New Roman" w:cs="Times New Roman"/>
          <w:i/>
          <w:iCs/>
          <w:color w:val="000000"/>
        </w:rPr>
        <w:t>n the list of documentary evidence required by the applicants</w:t>
      </w:r>
      <w:r w:rsidR="004A44AB">
        <w:rPr>
          <w:rFonts w:ascii="Times New Roman" w:hAnsi="Times New Roman" w:cs="Times New Roman"/>
          <w:i/>
          <w:iCs/>
          <w:color w:val="000000"/>
        </w:rPr>
        <w:t>.</w:t>
      </w:r>
    </w:p>
    <w:p w:rsidR="000A3308" w:rsidRPr="003E0543" w:rsidRDefault="000A3308" w:rsidP="003E0543">
      <w:pPr>
        <w:pStyle w:val="ListParagraph"/>
        <w:spacing w:line="360" w:lineRule="auto"/>
        <w:jc w:val="both"/>
        <w:rPr>
          <w:rFonts w:ascii="Times New Roman" w:hAnsi="Times New Roman" w:cs="Times New Roman"/>
          <w:b/>
          <w:bCs/>
          <w:i/>
          <w:iCs/>
          <w:color w:val="000000"/>
        </w:rPr>
      </w:pPr>
      <w:r w:rsidRPr="003E0543">
        <w:rPr>
          <w:rFonts w:ascii="Times New Roman" w:hAnsi="Times New Roman" w:cs="Times New Roman"/>
          <w:color w:val="000000"/>
        </w:rPr>
        <w:br/>
      </w:r>
      <w:r w:rsidRPr="003E0543">
        <w:rPr>
          <w:rFonts w:ascii="Times New Roman" w:hAnsi="Times New Roman" w:cs="Times New Roman"/>
          <w:color w:val="000000"/>
        </w:rPr>
        <w:br/>
      </w:r>
    </w:p>
    <w:p w:rsidR="000A3308" w:rsidRPr="002201F1" w:rsidRDefault="000A3308" w:rsidP="000A3308">
      <w:pPr>
        <w:rPr>
          <w:rFonts w:ascii="Times New Roman" w:hAnsi="Times New Roman" w:cs="Times New Roman"/>
          <w:b/>
          <w:bCs/>
          <w:color w:val="000000"/>
          <w:sz w:val="28"/>
          <w:szCs w:val="28"/>
        </w:rPr>
      </w:pPr>
      <w:r w:rsidRPr="002201F1">
        <w:rPr>
          <w:rFonts w:ascii="Times New Roman" w:hAnsi="Times New Roman" w:cs="Times New Roman"/>
          <w:b/>
          <w:bCs/>
          <w:color w:val="000000"/>
          <w:sz w:val="28"/>
          <w:szCs w:val="28"/>
        </w:rPr>
        <w:br w:type="page"/>
      </w:r>
    </w:p>
    <w:p w:rsidR="000A3308" w:rsidRDefault="000A3308" w:rsidP="00DD17AB">
      <w:pPr>
        <w:pStyle w:val="Heading2"/>
        <w:numPr>
          <w:ilvl w:val="0"/>
          <w:numId w:val="0"/>
        </w:numPr>
        <w:jc w:val="right"/>
      </w:pPr>
      <w:bookmarkStart w:id="45" w:name="_Toc125448487"/>
      <w:r w:rsidRPr="002201F1">
        <w:lastRenderedPageBreak/>
        <w:t>Annexure</w:t>
      </w:r>
      <w:r w:rsidR="00DD17AB">
        <w:t xml:space="preserve"> – </w:t>
      </w:r>
      <w:r w:rsidR="00617BD2">
        <w:t>G</w:t>
      </w:r>
      <w:bookmarkEnd w:id="45"/>
    </w:p>
    <w:p w:rsidR="000A3308" w:rsidRPr="00DD17AB" w:rsidRDefault="000A3308" w:rsidP="00DD17AB">
      <w:pPr>
        <w:pStyle w:val="Heading3"/>
        <w:numPr>
          <w:ilvl w:val="0"/>
          <w:numId w:val="0"/>
        </w:numPr>
        <w:ind w:left="720"/>
        <w:jc w:val="center"/>
        <w:rPr>
          <w:rFonts w:asciiTheme="majorBidi" w:hAnsiTheme="majorBidi"/>
        </w:rPr>
      </w:pPr>
      <w:bookmarkStart w:id="46" w:name="_Toc125448488"/>
      <w:r w:rsidRPr="00DD17AB">
        <w:rPr>
          <w:rFonts w:asciiTheme="majorBidi" w:hAnsiTheme="majorBidi"/>
        </w:rPr>
        <w:t xml:space="preserve">Undertaking for Correctness of Information and </w:t>
      </w:r>
      <w:r w:rsidR="00093AB4" w:rsidRPr="00DD17AB">
        <w:rPr>
          <w:rFonts w:asciiTheme="majorBidi" w:hAnsiTheme="majorBidi"/>
        </w:rPr>
        <w:t>Non-Blacklisting</w:t>
      </w:r>
      <w:bookmarkEnd w:id="46"/>
    </w:p>
    <w:p w:rsidR="000A3308" w:rsidRPr="00DD17AB" w:rsidRDefault="000A3308" w:rsidP="00DD17AB">
      <w:pPr>
        <w:spacing w:after="240"/>
        <w:jc w:val="center"/>
        <w:rPr>
          <w:rFonts w:asciiTheme="majorBidi" w:hAnsiTheme="majorBidi" w:cstheme="majorBidi"/>
        </w:rPr>
      </w:pPr>
      <w:r w:rsidRPr="00DD17AB">
        <w:rPr>
          <w:rFonts w:asciiTheme="majorBidi" w:hAnsiTheme="majorBidi" w:cstheme="majorBidi"/>
        </w:rPr>
        <w:t>(To be provided on the Rs. 100 Stamp Paper)</w:t>
      </w:r>
    </w:p>
    <w:p w:rsidR="000A3308" w:rsidRPr="005E4E18" w:rsidRDefault="000A3308" w:rsidP="005E4E18">
      <w:pPr>
        <w:pStyle w:val="ListParagraph"/>
        <w:numPr>
          <w:ilvl w:val="0"/>
          <w:numId w:val="19"/>
        </w:numPr>
        <w:spacing w:line="360" w:lineRule="auto"/>
        <w:jc w:val="both"/>
        <w:rPr>
          <w:rFonts w:ascii="Times New Roman" w:hAnsi="Times New Roman" w:cs="Times New Roman"/>
          <w:color w:val="000000"/>
          <w:sz w:val="24"/>
          <w:szCs w:val="24"/>
        </w:rPr>
      </w:pPr>
      <w:r w:rsidRPr="005E4E18">
        <w:rPr>
          <w:rFonts w:ascii="Times New Roman" w:hAnsi="Times New Roman" w:cs="Times New Roman"/>
          <w:color w:val="000000"/>
          <w:sz w:val="24"/>
          <w:szCs w:val="24"/>
        </w:rPr>
        <w:t xml:space="preserve">I, the undersigned, do hereby certify that all the statements made in this application and in the supporting documents are true, correct and valid to the best of my knowledge and belief and may be verified </w:t>
      </w:r>
      <w:r w:rsidR="00656E7A" w:rsidRPr="005E4E18">
        <w:rPr>
          <w:rFonts w:ascii="Times New Roman" w:hAnsi="Times New Roman" w:cs="Times New Roman"/>
          <w:color w:val="000000"/>
          <w:sz w:val="24"/>
          <w:szCs w:val="24"/>
        </w:rPr>
        <w:t>by GSP</w:t>
      </w:r>
      <w:r w:rsidRPr="005E4E18">
        <w:rPr>
          <w:rFonts w:ascii="Times New Roman" w:hAnsi="Times New Roman" w:cs="Times New Roman"/>
          <w:color w:val="000000"/>
          <w:sz w:val="24"/>
          <w:szCs w:val="24"/>
        </w:rPr>
        <w:t xml:space="preserve"> at any time, if deem</w:t>
      </w:r>
      <w:r w:rsidR="007B60D5" w:rsidRPr="005E4E18">
        <w:rPr>
          <w:rFonts w:ascii="Times New Roman" w:hAnsi="Times New Roman" w:cs="Times New Roman"/>
          <w:color w:val="000000"/>
          <w:sz w:val="24"/>
          <w:szCs w:val="24"/>
        </w:rPr>
        <w:t>ed</w:t>
      </w:r>
      <w:r w:rsidRPr="005E4E18">
        <w:rPr>
          <w:rFonts w:ascii="Times New Roman" w:hAnsi="Times New Roman" w:cs="Times New Roman"/>
          <w:color w:val="000000"/>
          <w:sz w:val="24"/>
          <w:szCs w:val="24"/>
        </w:rPr>
        <w:t xml:space="preserve"> necessary. </w:t>
      </w:r>
    </w:p>
    <w:p w:rsidR="000A3308" w:rsidRPr="005E4E18" w:rsidRDefault="000A3308" w:rsidP="005E4E18">
      <w:pPr>
        <w:pStyle w:val="ListParagraph"/>
        <w:numPr>
          <w:ilvl w:val="0"/>
          <w:numId w:val="19"/>
        </w:numPr>
        <w:spacing w:line="360" w:lineRule="auto"/>
        <w:jc w:val="both"/>
        <w:rPr>
          <w:rFonts w:ascii="Times New Roman" w:hAnsi="Times New Roman" w:cs="Times New Roman"/>
          <w:color w:val="000000"/>
          <w:sz w:val="24"/>
          <w:szCs w:val="24"/>
        </w:rPr>
      </w:pPr>
      <w:r w:rsidRPr="005E4E18">
        <w:rPr>
          <w:rFonts w:ascii="Times New Roman" w:hAnsi="Times New Roman" w:cs="Times New Roman"/>
          <w:color w:val="000000"/>
          <w:sz w:val="24"/>
          <w:szCs w:val="24"/>
        </w:rPr>
        <w:t>That the undersigned hereby authorize and request the bank, person, firm or corporation to furnish any addit</w:t>
      </w:r>
      <w:r w:rsidR="006614B0" w:rsidRPr="005E4E18">
        <w:rPr>
          <w:rFonts w:ascii="Times New Roman" w:hAnsi="Times New Roman" w:cs="Times New Roman"/>
          <w:color w:val="000000"/>
          <w:sz w:val="24"/>
          <w:szCs w:val="24"/>
        </w:rPr>
        <w:t>ional information requested by GSP</w:t>
      </w:r>
      <w:r w:rsidR="00504D60" w:rsidRPr="005E4E18">
        <w:rPr>
          <w:rFonts w:ascii="Times New Roman" w:hAnsi="Times New Roman" w:cs="Times New Roman"/>
          <w:color w:val="000000"/>
          <w:sz w:val="24"/>
          <w:szCs w:val="24"/>
        </w:rPr>
        <w:t xml:space="preserve">,if </w:t>
      </w:r>
      <w:r w:rsidRPr="005E4E18">
        <w:rPr>
          <w:rFonts w:ascii="Times New Roman" w:hAnsi="Times New Roman" w:cs="Times New Roman"/>
          <w:color w:val="000000"/>
          <w:sz w:val="24"/>
          <w:szCs w:val="24"/>
        </w:rPr>
        <w:t>deemed necessary</w:t>
      </w:r>
      <w:r w:rsidR="00504D60" w:rsidRPr="005E4E18">
        <w:rPr>
          <w:rFonts w:ascii="Times New Roman" w:hAnsi="Times New Roman" w:cs="Times New Roman"/>
          <w:color w:val="000000"/>
          <w:sz w:val="24"/>
          <w:szCs w:val="24"/>
        </w:rPr>
        <w:t>,</w:t>
      </w:r>
      <w:r w:rsidRPr="005E4E18">
        <w:rPr>
          <w:rFonts w:ascii="Times New Roman" w:hAnsi="Times New Roman" w:cs="Times New Roman"/>
          <w:color w:val="000000"/>
          <w:sz w:val="24"/>
          <w:szCs w:val="24"/>
        </w:rPr>
        <w:t xml:space="preserve"> to verify this statement regarding my (our) competence and general reputation. </w:t>
      </w:r>
    </w:p>
    <w:p w:rsidR="000A3308" w:rsidRPr="005E4E18" w:rsidRDefault="000A3308" w:rsidP="005E4E18">
      <w:pPr>
        <w:pStyle w:val="ListParagraph"/>
        <w:numPr>
          <w:ilvl w:val="0"/>
          <w:numId w:val="19"/>
        </w:numPr>
        <w:spacing w:line="360" w:lineRule="auto"/>
        <w:jc w:val="both"/>
        <w:rPr>
          <w:rFonts w:ascii="Times New Roman" w:hAnsi="Times New Roman" w:cs="Times New Roman"/>
          <w:color w:val="000000"/>
          <w:sz w:val="24"/>
          <w:szCs w:val="24"/>
        </w:rPr>
      </w:pPr>
      <w:r w:rsidRPr="005E4E18">
        <w:rPr>
          <w:rFonts w:ascii="Times New Roman" w:hAnsi="Times New Roman" w:cs="Times New Roman"/>
          <w:color w:val="000000"/>
          <w:sz w:val="24"/>
          <w:szCs w:val="24"/>
        </w:rPr>
        <w:t xml:space="preserve">That the undersigned understands and agrees that further qualifying information may be requested and I agree to furnish any such information at the request of </w:t>
      </w:r>
      <w:r w:rsidR="006614B0" w:rsidRPr="005E4E18">
        <w:rPr>
          <w:rFonts w:ascii="Times New Roman" w:hAnsi="Times New Roman" w:cs="Times New Roman"/>
          <w:color w:val="000000"/>
          <w:sz w:val="24"/>
          <w:szCs w:val="24"/>
        </w:rPr>
        <w:t>GSP</w:t>
      </w:r>
      <w:r w:rsidRPr="005E4E18">
        <w:rPr>
          <w:rFonts w:ascii="Times New Roman" w:hAnsi="Times New Roman" w:cs="Times New Roman"/>
          <w:color w:val="000000"/>
          <w:sz w:val="24"/>
          <w:szCs w:val="24"/>
        </w:rPr>
        <w:t xml:space="preserve">. </w:t>
      </w:r>
    </w:p>
    <w:p w:rsidR="000A3308" w:rsidRPr="005E4E18" w:rsidRDefault="000A3308" w:rsidP="005E4E18">
      <w:pPr>
        <w:pStyle w:val="ListParagraph"/>
        <w:numPr>
          <w:ilvl w:val="0"/>
          <w:numId w:val="19"/>
        </w:numPr>
        <w:spacing w:line="360" w:lineRule="auto"/>
        <w:jc w:val="both"/>
        <w:rPr>
          <w:rFonts w:ascii="Times New Roman" w:hAnsi="Times New Roman" w:cs="Times New Roman"/>
          <w:color w:val="000000"/>
          <w:sz w:val="24"/>
          <w:szCs w:val="24"/>
        </w:rPr>
      </w:pPr>
      <w:r w:rsidRPr="005E4E18">
        <w:rPr>
          <w:rFonts w:ascii="Times New Roman" w:hAnsi="Times New Roman" w:cs="Times New Roman"/>
          <w:color w:val="000000"/>
          <w:sz w:val="24"/>
          <w:szCs w:val="24"/>
        </w:rPr>
        <w:t>That the undersigned / Applicant is not inso</w:t>
      </w:r>
      <w:r w:rsidR="004B0EC4" w:rsidRPr="005E4E18">
        <w:rPr>
          <w:rFonts w:ascii="Times New Roman" w:hAnsi="Times New Roman" w:cs="Times New Roman"/>
          <w:color w:val="000000"/>
          <w:sz w:val="24"/>
          <w:szCs w:val="24"/>
        </w:rPr>
        <w:t>lvent and not blacklisted by PPRA</w:t>
      </w:r>
      <w:r w:rsidRPr="005E4E18">
        <w:rPr>
          <w:rFonts w:ascii="Times New Roman" w:hAnsi="Times New Roman" w:cs="Times New Roman"/>
          <w:color w:val="000000"/>
          <w:sz w:val="24"/>
          <w:szCs w:val="24"/>
        </w:rPr>
        <w:t xml:space="preserve">. </w:t>
      </w:r>
    </w:p>
    <w:p w:rsidR="000A3308" w:rsidRPr="005E4E18" w:rsidRDefault="000A3308" w:rsidP="005E4E18">
      <w:pPr>
        <w:pStyle w:val="ListParagraph"/>
        <w:numPr>
          <w:ilvl w:val="0"/>
          <w:numId w:val="19"/>
        </w:numPr>
        <w:spacing w:line="360" w:lineRule="auto"/>
        <w:jc w:val="both"/>
        <w:rPr>
          <w:rFonts w:ascii="Times New Roman" w:hAnsi="Times New Roman" w:cs="Times New Roman"/>
          <w:color w:val="000000"/>
          <w:sz w:val="24"/>
          <w:szCs w:val="24"/>
        </w:rPr>
      </w:pPr>
      <w:r w:rsidRPr="005E4E18">
        <w:rPr>
          <w:rFonts w:ascii="Times New Roman" w:hAnsi="Times New Roman" w:cs="Times New Roman"/>
          <w:color w:val="000000"/>
          <w:sz w:val="24"/>
          <w:szCs w:val="24"/>
        </w:rPr>
        <w:t xml:space="preserve">The undersigned certify that </w:t>
      </w:r>
      <w:r w:rsidR="00445B72" w:rsidRPr="005E4E18">
        <w:rPr>
          <w:rFonts w:ascii="Times New Roman" w:hAnsi="Times New Roman" w:cs="Times New Roman"/>
          <w:color w:val="000000"/>
          <w:sz w:val="24"/>
          <w:szCs w:val="24"/>
        </w:rPr>
        <w:t xml:space="preserve">my firm / company </w:t>
      </w:r>
      <w:r w:rsidRPr="005E4E18">
        <w:rPr>
          <w:rFonts w:ascii="Times New Roman" w:hAnsi="Times New Roman" w:cs="Times New Roman"/>
          <w:color w:val="000000"/>
          <w:sz w:val="24"/>
          <w:szCs w:val="24"/>
        </w:rPr>
        <w:t>has not been declared ineligible / debarred by any of the Federal / Provincial Government or any other entity due to any reason whatsoever andis eligible to carry out the business in Pakistan for which this Application for Pre</w:t>
      </w:r>
      <w:r w:rsidR="004C2900" w:rsidRPr="005E4E18">
        <w:rPr>
          <w:rFonts w:ascii="Times New Roman" w:hAnsi="Times New Roman" w:cs="Times New Roman"/>
          <w:color w:val="000000"/>
          <w:sz w:val="24"/>
          <w:szCs w:val="24"/>
        </w:rPr>
        <w:t>-</w:t>
      </w:r>
      <w:r w:rsidRPr="005E4E18">
        <w:rPr>
          <w:rFonts w:ascii="Times New Roman" w:hAnsi="Times New Roman" w:cs="Times New Roman"/>
          <w:color w:val="000000"/>
          <w:sz w:val="24"/>
          <w:szCs w:val="24"/>
        </w:rPr>
        <w:t xml:space="preserve">qualification is being made. </w:t>
      </w:r>
    </w:p>
    <w:p w:rsidR="00697478" w:rsidRPr="005E4E18" w:rsidRDefault="00697478" w:rsidP="00697478">
      <w:pPr>
        <w:spacing w:line="360" w:lineRule="auto"/>
        <w:jc w:val="right"/>
        <w:rPr>
          <w:rFonts w:ascii="Times New Roman" w:hAnsi="Times New Roman" w:cs="Times New Roman"/>
          <w:color w:val="000000"/>
          <w:sz w:val="24"/>
          <w:szCs w:val="24"/>
        </w:rPr>
      </w:pPr>
    </w:p>
    <w:p w:rsidR="00697478" w:rsidRPr="005E4E18" w:rsidRDefault="00697478" w:rsidP="00697478">
      <w:pPr>
        <w:spacing w:line="360" w:lineRule="auto"/>
        <w:jc w:val="right"/>
        <w:rPr>
          <w:rFonts w:ascii="Times New Roman" w:hAnsi="Times New Roman" w:cs="Times New Roman"/>
          <w:color w:val="000000"/>
          <w:sz w:val="24"/>
          <w:szCs w:val="24"/>
        </w:rPr>
      </w:pPr>
    </w:p>
    <w:p w:rsidR="000A3308" w:rsidRPr="005E4E18" w:rsidRDefault="000A3308" w:rsidP="00697478">
      <w:pPr>
        <w:spacing w:line="360" w:lineRule="auto"/>
        <w:jc w:val="right"/>
        <w:rPr>
          <w:rFonts w:ascii="Times New Roman" w:hAnsi="Times New Roman" w:cs="Times New Roman"/>
          <w:color w:val="000000"/>
          <w:sz w:val="24"/>
          <w:szCs w:val="24"/>
        </w:rPr>
      </w:pPr>
      <w:r w:rsidRPr="005E4E18">
        <w:rPr>
          <w:rFonts w:ascii="Times New Roman" w:hAnsi="Times New Roman" w:cs="Times New Roman"/>
          <w:color w:val="000000"/>
          <w:sz w:val="24"/>
          <w:szCs w:val="24"/>
        </w:rPr>
        <w:t>Signed by an authorized representative</w:t>
      </w:r>
    </w:p>
    <w:p w:rsidR="00697478" w:rsidRPr="005E4E18" w:rsidRDefault="00697478" w:rsidP="00697478">
      <w:pPr>
        <w:spacing w:line="360" w:lineRule="auto"/>
        <w:jc w:val="right"/>
        <w:rPr>
          <w:rFonts w:ascii="Times New Roman" w:hAnsi="Times New Roman" w:cs="Times New Roman"/>
          <w:color w:val="000000"/>
          <w:sz w:val="24"/>
          <w:szCs w:val="24"/>
        </w:rPr>
      </w:pPr>
    </w:p>
    <w:p w:rsidR="00697478" w:rsidRPr="005E4E18" w:rsidRDefault="000A3308" w:rsidP="00697478">
      <w:pPr>
        <w:spacing w:line="360" w:lineRule="auto"/>
        <w:jc w:val="right"/>
        <w:rPr>
          <w:rFonts w:ascii="Times New Roman" w:hAnsi="Times New Roman" w:cs="Times New Roman"/>
          <w:color w:val="000000"/>
          <w:sz w:val="24"/>
          <w:szCs w:val="24"/>
        </w:rPr>
      </w:pPr>
      <w:r w:rsidRPr="005E4E18">
        <w:rPr>
          <w:rFonts w:ascii="Times New Roman" w:hAnsi="Times New Roman" w:cs="Times New Roman"/>
          <w:color w:val="000000"/>
          <w:sz w:val="24"/>
          <w:szCs w:val="24"/>
        </w:rPr>
        <w:t xml:space="preserve">Name of the </w:t>
      </w:r>
      <w:r w:rsidR="004C4E4E" w:rsidRPr="005E4E18">
        <w:rPr>
          <w:rFonts w:ascii="Times New Roman" w:hAnsi="Times New Roman" w:cs="Times New Roman"/>
          <w:color w:val="000000"/>
          <w:sz w:val="24"/>
          <w:szCs w:val="24"/>
        </w:rPr>
        <w:t>Applicant</w:t>
      </w:r>
      <w:r w:rsidRPr="005E4E18">
        <w:rPr>
          <w:rFonts w:ascii="Times New Roman" w:hAnsi="Times New Roman" w:cs="Times New Roman"/>
          <w:color w:val="000000"/>
          <w:sz w:val="24"/>
          <w:szCs w:val="24"/>
        </w:rPr>
        <w:t>:</w:t>
      </w:r>
      <w:r w:rsidR="00697478" w:rsidRPr="005E4E18">
        <w:rPr>
          <w:rFonts w:ascii="Times New Roman" w:hAnsi="Times New Roman" w:cs="Times New Roman"/>
          <w:color w:val="000000"/>
          <w:sz w:val="24"/>
          <w:szCs w:val="24"/>
        </w:rPr>
        <w:t xml:space="preserve"> _____________________________</w:t>
      </w:r>
    </w:p>
    <w:p w:rsidR="00697478" w:rsidRPr="005E4E18" w:rsidRDefault="00697478" w:rsidP="00697478">
      <w:pPr>
        <w:spacing w:line="360" w:lineRule="auto"/>
        <w:jc w:val="right"/>
        <w:rPr>
          <w:rFonts w:ascii="Times New Roman" w:hAnsi="Times New Roman" w:cs="Times New Roman"/>
          <w:color w:val="000000"/>
          <w:sz w:val="24"/>
          <w:szCs w:val="24"/>
        </w:rPr>
      </w:pPr>
    </w:p>
    <w:p w:rsidR="000A3308" w:rsidRPr="005E4E18" w:rsidRDefault="00093AB4" w:rsidP="00697478">
      <w:pPr>
        <w:spacing w:line="360" w:lineRule="auto"/>
        <w:jc w:val="right"/>
        <w:rPr>
          <w:rFonts w:ascii="Times New Roman" w:hAnsi="Times New Roman" w:cs="Times New Roman"/>
          <w:color w:val="000000"/>
          <w:sz w:val="24"/>
          <w:szCs w:val="24"/>
        </w:rPr>
      </w:pPr>
      <w:r w:rsidRPr="005E4E18">
        <w:rPr>
          <w:rFonts w:ascii="Times New Roman" w:hAnsi="Times New Roman" w:cs="Times New Roman"/>
          <w:color w:val="000000"/>
          <w:sz w:val="24"/>
          <w:szCs w:val="24"/>
        </w:rPr>
        <w:t xml:space="preserve">Date: </w:t>
      </w:r>
      <w:r w:rsidR="00697478" w:rsidRPr="005E4E18">
        <w:rPr>
          <w:rFonts w:ascii="Times New Roman" w:hAnsi="Times New Roman" w:cs="Times New Roman"/>
          <w:color w:val="000000"/>
          <w:sz w:val="24"/>
          <w:szCs w:val="24"/>
        </w:rPr>
        <w:t>_____</w:t>
      </w:r>
      <w:r w:rsidRPr="005E4E18">
        <w:rPr>
          <w:rFonts w:ascii="Times New Roman" w:hAnsi="Times New Roman" w:cs="Times New Roman"/>
          <w:color w:val="000000"/>
          <w:sz w:val="24"/>
          <w:szCs w:val="24"/>
        </w:rPr>
        <w:t>_</w:t>
      </w:r>
      <w:r w:rsidR="000A3308" w:rsidRPr="005E4E18">
        <w:rPr>
          <w:rFonts w:ascii="Times New Roman" w:hAnsi="Times New Roman" w:cs="Times New Roman"/>
          <w:color w:val="000000"/>
          <w:sz w:val="24"/>
          <w:szCs w:val="24"/>
        </w:rPr>
        <w:t>___</w:t>
      </w:r>
      <w:r w:rsidR="00BB085A" w:rsidRPr="005E4E18">
        <w:rPr>
          <w:rFonts w:ascii="Times New Roman" w:hAnsi="Times New Roman" w:cs="Times New Roman"/>
          <w:color w:val="000000"/>
          <w:sz w:val="24"/>
          <w:szCs w:val="24"/>
        </w:rPr>
        <w:t>____________________</w:t>
      </w:r>
    </w:p>
    <w:p w:rsidR="000A3308" w:rsidRPr="005E4E18" w:rsidRDefault="000A3308" w:rsidP="000A3308">
      <w:pPr>
        <w:spacing w:line="360" w:lineRule="auto"/>
        <w:jc w:val="both"/>
        <w:rPr>
          <w:rFonts w:ascii="Times New Roman" w:hAnsi="Times New Roman" w:cs="Times New Roman"/>
          <w:color w:val="000000"/>
          <w:sz w:val="24"/>
          <w:szCs w:val="24"/>
        </w:rPr>
      </w:pPr>
    </w:p>
    <w:p w:rsidR="000A3308" w:rsidRPr="002201F1" w:rsidRDefault="000A3308" w:rsidP="000A3308">
      <w:pPr>
        <w:spacing w:line="360" w:lineRule="auto"/>
        <w:jc w:val="both"/>
        <w:rPr>
          <w:rFonts w:ascii="Times New Roman" w:hAnsi="Times New Roman" w:cs="Times New Roman"/>
          <w:b/>
          <w:bCs/>
          <w:color w:val="000000"/>
          <w:sz w:val="28"/>
          <w:szCs w:val="28"/>
        </w:rPr>
      </w:pPr>
      <w:r w:rsidRPr="002201F1">
        <w:rPr>
          <w:rFonts w:ascii="Times New Roman" w:hAnsi="Times New Roman" w:cs="Times New Roman"/>
          <w:color w:val="000000"/>
        </w:rPr>
        <w:br/>
      </w:r>
      <w:r w:rsidRPr="002201F1">
        <w:rPr>
          <w:rFonts w:ascii="Times New Roman" w:hAnsi="Times New Roman" w:cs="Times New Roman"/>
          <w:color w:val="000000"/>
        </w:rPr>
        <w:br/>
      </w:r>
    </w:p>
    <w:p w:rsidR="000A3308" w:rsidRPr="002201F1" w:rsidRDefault="000A3308" w:rsidP="000A3308">
      <w:pPr>
        <w:rPr>
          <w:rFonts w:ascii="Times New Roman" w:hAnsi="Times New Roman" w:cs="Times New Roman"/>
          <w:b/>
          <w:bCs/>
          <w:color w:val="000000"/>
          <w:sz w:val="28"/>
          <w:szCs w:val="28"/>
        </w:rPr>
      </w:pPr>
      <w:r w:rsidRPr="002201F1">
        <w:rPr>
          <w:rFonts w:ascii="Times New Roman" w:hAnsi="Times New Roman" w:cs="Times New Roman"/>
          <w:b/>
          <w:bCs/>
          <w:color w:val="000000"/>
          <w:sz w:val="28"/>
          <w:szCs w:val="28"/>
        </w:rPr>
        <w:br w:type="page"/>
      </w:r>
    </w:p>
    <w:p w:rsidR="000A3308" w:rsidRDefault="000A3308" w:rsidP="00921AC3">
      <w:pPr>
        <w:pStyle w:val="Heading2"/>
        <w:numPr>
          <w:ilvl w:val="0"/>
          <w:numId w:val="0"/>
        </w:numPr>
        <w:jc w:val="right"/>
      </w:pPr>
      <w:bookmarkStart w:id="47" w:name="_Toc125448489"/>
      <w:r w:rsidRPr="002201F1">
        <w:lastRenderedPageBreak/>
        <w:t>Annexure</w:t>
      </w:r>
      <w:r w:rsidR="00921AC3">
        <w:t xml:space="preserve"> – </w:t>
      </w:r>
      <w:r w:rsidR="00617BD2">
        <w:t>H</w:t>
      </w:r>
      <w:bookmarkEnd w:id="47"/>
    </w:p>
    <w:p w:rsidR="00A13F47" w:rsidRDefault="000A3308" w:rsidP="00676239">
      <w:pPr>
        <w:jc w:val="center"/>
        <w:rPr>
          <w:rFonts w:cs="Times New Roman"/>
          <w:color w:val="000000"/>
        </w:rPr>
      </w:pPr>
      <w:r w:rsidRPr="002201F1">
        <w:rPr>
          <w:rFonts w:cs="Times New Roman"/>
          <w:color w:val="000000"/>
        </w:rPr>
        <w:t>[To be printed on a PKR 100 stamp paper]</w:t>
      </w:r>
    </w:p>
    <w:p w:rsidR="00A13F47" w:rsidRPr="00C66A66" w:rsidRDefault="000A3308" w:rsidP="00C66A66">
      <w:pPr>
        <w:pStyle w:val="Heading3"/>
        <w:numPr>
          <w:ilvl w:val="0"/>
          <w:numId w:val="0"/>
        </w:numPr>
        <w:spacing w:after="240"/>
        <w:ind w:left="720"/>
        <w:jc w:val="center"/>
        <w:rPr>
          <w:sz w:val="28"/>
          <w:szCs w:val="32"/>
        </w:rPr>
      </w:pPr>
      <w:bookmarkStart w:id="48" w:name="_Toc125448490"/>
      <w:r w:rsidRPr="00A13F47">
        <w:rPr>
          <w:rStyle w:val="Heading1Char"/>
          <w:b/>
        </w:rPr>
        <w:t>Power of Attorney (For signatory of Application)</w:t>
      </w:r>
      <w:bookmarkEnd w:id="48"/>
    </w:p>
    <w:p w:rsidR="000A3308" w:rsidRDefault="000A3308" w:rsidP="000A3308">
      <w:pPr>
        <w:spacing w:line="360" w:lineRule="auto"/>
        <w:jc w:val="both"/>
        <w:rPr>
          <w:rFonts w:ascii="Times New Roman" w:hAnsi="Times New Roman" w:cs="Times New Roman"/>
          <w:color w:val="000000"/>
        </w:rPr>
      </w:pPr>
      <w:r w:rsidRPr="002201F1">
        <w:rPr>
          <w:rFonts w:ascii="Times New Roman" w:hAnsi="Times New Roman" w:cs="Times New Roman"/>
          <w:b/>
          <w:bCs/>
          <w:color w:val="000000"/>
        </w:rPr>
        <w:t xml:space="preserve">KNOW ALL MEN BY THESE PRESENTS THAT </w:t>
      </w:r>
      <w:r w:rsidRPr="002201F1">
        <w:rPr>
          <w:rFonts w:ascii="Times New Roman" w:hAnsi="Times New Roman" w:cs="Times New Roman"/>
          <w:color w:val="000000"/>
        </w:rPr>
        <w:t>by this Power of Attorney (</w:t>
      </w:r>
      <w:r w:rsidRPr="002201F1">
        <w:rPr>
          <w:rFonts w:ascii="Times New Roman" w:hAnsi="Times New Roman" w:cs="Times New Roman"/>
          <w:b/>
          <w:bCs/>
          <w:color w:val="000000"/>
        </w:rPr>
        <w:t>“Power of Attorney”</w:t>
      </w:r>
      <w:r w:rsidRPr="002201F1">
        <w:rPr>
          <w:rFonts w:ascii="Times New Roman" w:hAnsi="Times New Roman" w:cs="Times New Roman"/>
          <w:color w:val="000000"/>
        </w:rPr>
        <w:t>), [Insert</w:t>
      </w:r>
      <w:r w:rsidRPr="002201F1">
        <w:rPr>
          <w:rFonts w:ascii="Times New Roman" w:hAnsi="Times New Roman" w:cs="Times New Roman"/>
          <w:i/>
          <w:iCs/>
          <w:color w:val="000000"/>
        </w:rPr>
        <w:t xml:space="preserve"> name firm/Company</w:t>
      </w:r>
      <w:r w:rsidRPr="002201F1">
        <w:rPr>
          <w:rFonts w:ascii="Times New Roman" w:hAnsi="Times New Roman" w:cs="Times New Roman"/>
          <w:color w:val="000000"/>
        </w:rPr>
        <w:t>] having its registered office at [---</w:t>
      </w:r>
      <w:r w:rsidR="008F34AD">
        <w:rPr>
          <w:rFonts w:ascii="Times New Roman" w:hAnsi="Times New Roman" w:cs="Times New Roman"/>
          <w:color w:val="000000"/>
        </w:rPr>
        <w:t>---------------------</w:t>
      </w:r>
      <w:r w:rsidRPr="002201F1">
        <w:rPr>
          <w:rFonts w:ascii="Times New Roman" w:hAnsi="Times New Roman" w:cs="Times New Roman"/>
          <w:color w:val="000000"/>
        </w:rPr>
        <w:t xml:space="preserve">--], does hereby nominate, appoint and authorize Mr. </w:t>
      </w:r>
      <w:r>
        <w:rPr>
          <w:rFonts w:ascii="Times New Roman" w:hAnsi="Times New Roman" w:cs="Times New Roman"/>
          <w:color w:val="000000"/>
        </w:rPr>
        <w:t>………</w:t>
      </w:r>
      <w:r w:rsidR="008F34AD">
        <w:rPr>
          <w:rFonts w:ascii="Times New Roman" w:hAnsi="Times New Roman" w:cs="Times New Roman"/>
          <w:color w:val="000000"/>
        </w:rPr>
        <w:t>……….</w:t>
      </w:r>
      <w:r>
        <w:rPr>
          <w:rFonts w:ascii="Times New Roman" w:hAnsi="Times New Roman" w:cs="Times New Roman"/>
          <w:color w:val="000000"/>
        </w:rPr>
        <w:t>…………</w:t>
      </w:r>
      <w:r w:rsidRPr="002201F1">
        <w:rPr>
          <w:rFonts w:ascii="Times New Roman" w:hAnsi="Times New Roman" w:cs="Times New Roman"/>
          <w:color w:val="000000"/>
        </w:rPr>
        <w:t>, having CNIC No</w:t>
      </w:r>
      <w:r>
        <w:rPr>
          <w:rFonts w:ascii="Times New Roman" w:hAnsi="Times New Roman" w:cs="Times New Roman"/>
          <w:color w:val="000000"/>
        </w:rPr>
        <w:t>……</w:t>
      </w:r>
      <w:r w:rsidR="008F34AD">
        <w:rPr>
          <w:rFonts w:ascii="Times New Roman" w:hAnsi="Times New Roman" w:cs="Times New Roman"/>
          <w:color w:val="000000"/>
        </w:rPr>
        <w:t>……………….</w:t>
      </w:r>
      <w:r>
        <w:rPr>
          <w:rFonts w:ascii="Times New Roman" w:hAnsi="Times New Roman" w:cs="Times New Roman"/>
          <w:color w:val="000000"/>
        </w:rPr>
        <w:t>………..</w:t>
      </w:r>
      <w:r w:rsidRPr="002201F1">
        <w:rPr>
          <w:rFonts w:ascii="Times New Roman" w:hAnsi="Times New Roman" w:cs="Times New Roman"/>
          <w:color w:val="000000"/>
        </w:rPr>
        <w:t xml:space="preserve">. hereinafter referred to as the </w:t>
      </w:r>
      <w:r w:rsidRPr="002201F1">
        <w:rPr>
          <w:rFonts w:ascii="Times New Roman" w:hAnsi="Times New Roman" w:cs="Times New Roman"/>
          <w:b/>
          <w:bCs/>
          <w:color w:val="000000"/>
        </w:rPr>
        <w:t>“Signatory ofApplication”</w:t>
      </w:r>
      <w:r w:rsidRPr="002201F1">
        <w:rPr>
          <w:rFonts w:ascii="Times New Roman" w:hAnsi="Times New Roman" w:cs="Times New Roman"/>
          <w:color w:val="000000"/>
        </w:rPr>
        <w:t>, to do in our name and on our behalf the following:</w:t>
      </w:r>
    </w:p>
    <w:p w:rsidR="000A3308" w:rsidRPr="000A1B15" w:rsidRDefault="000A3308" w:rsidP="00B5497F">
      <w:pPr>
        <w:pStyle w:val="ListParagraph"/>
        <w:numPr>
          <w:ilvl w:val="0"/>
          <w:numId w:val="3"/>
        </w:numPr>
        <w:spacing w:line="360" w:lineRule="auto"/>
        <w:jc w:val="both"/>
        <w:rPr>
          <w:rFonts w:ascii="Times New Roman" w:hAnsi="Times New Roman" w:cs="Times New Roman"/>
          <w:b/>
          <w:bCs/>
          <w:color w:val="000000"/>
          <w:sz w:val="28"/>
          <w:szCs w:val="28"/>
        </w:rPr>
      </w:pPr>
      <w:r w:rsidRPr="000A1B15">
        <w:rPr>
          <w:rFonts w:ascii="Times New Roman" w:hAnsi="Times New Roman" w:cs="Times New Roman"/>
          <w:color w:val="000000"/>
        </w:rPr>
        <w:t xml:space="preserve"> Sign and submit to ______________________ or its authorized nominee, the Prequalification Application for </w:t>
      </w:r>
      <w:r w:rsidRPr="000A1B15">
        <w:rPr>
          <w:rFonts w:ascii="Times New Roman" w:hAnsi="Times New Roman" w:cs="Times New Roman"/>
          <w:b/>
          <w:bCs/>
          <w:color w:val="000000"/>
        </w:rPr>
        <w:t>“</w:t>
      </w:r>
      <w:r w:rsidR="0055307F">
        <w:rPr>
          <w:rFonts w:ascii="Times New Roman" w:hAnsi="Times New Roman" w:cs="Times New Roman"/>
          <w:b/>
          <w:bCs/>
          <w:color w:val="000000"/>
        </w:rPr>
        <w:t>pre-qualification of auto workshops</w:t>
      </w:r>
      <w:r w:rsidR="008142AE">
        <w:rPr>
          <w:rFonts w:ascii="Times New Roman" w:hAnsi="Times New Roman" w:cs="Times New Roman"/>
          <w:b/>
          <w:bCs/>
          <w:color w:val="000000"/>
        </w:rPr>
        <w:t xml:space="preserve"> for repair of vehicles</w:t>
      </w:r>
      <w:r w:rsidRPr="000A1B15">
        <w:rPr>
          <w:rFonts w:ascii="Times New Roman" w:hAnsi="Times New Roman" w:cs="Times New Roman"/>
          <w:b/>
          <w:bCs/>
          <w:color w:val="000000"/>
        </w:rPr>
        <w:t>”</w:t>
      </w:r>
      <w:r w:rsidRPr="000A1B15">
        <w:rPr>
          <w:rFonts w:ascii="Times New Roman" w:hAnsi="Times New Roman" w:cs="Times New Roman"/>
          <w:color w:val="000000"/>
        </w:rPr>
        <w:t>, in response to the adverti</w:t>
      </w:r>
      <w:r w:rsidR="006614B0">
        <w:rPr>
          <w:rFonts w:ascii="Times New Roman" w:hAnsi="Times New Roman" w:cs="Times New Roman"/>
          <w:color w:val="000000"/>
        </w:rPr>
        <w:t>sement dated [---</w:t>
      </w:r>
      <w:r w:rsidR="0055307F">
        <w:rPr>
          <w:rFonts w:ascii="Times New Roman" w:hAnsi="Times New Roman" w:cs="Times New Roman"/>
          <w:color w:val="000000"/>
        </w:rPr>
        <w:t>---------</w:t>
      </w:r>
      <w:r w:rsidR="006614B0">
        <w:rPr>
          <w:rFonts w:ascii="Times New Roman" w:hAnsi="Times New Roman" w:cs="Times New Roman"/>
          <w:color w:val="000000"/>
        </w:rPr>
        <w:t xml:space="preserve">-] issued by GSP </w:t>
      </w:r>
      <w:r w:rsidRPr="000A1B15">
        <w:rPr>
          <w:rFonts w:ascii="Times New Roman" w:hAnsi="Times New Roman" w:cs="Times New Roman"/>
          <w:color w:val="000000"/>
        </w:rPr>
        <w:t>and all other documents and instruments required to submit the Prequalification Application</w:t>
      </w:r>
      <w:r w:rsidR="00A05C01">
        <w:rPr>
          <w:rFonts w:ascii="Times New Roman" w:hAnsi="Times New Roman" w:cs="Times New Roman"/>
          <w:color w:val="000000"/>
        </w:rPr>
        <w:t>.</w:t>
      </w:r>
    </w:p>
    <w:p w:rsidR="000A3308" w:rsidRPr="000A1B15" w:rsidRDefault="000A3308" w:rsidP="00B5497F">
      <w:pPr>
        <w:pStyle w:val="ListParagraph"/>
        <w:numPr>
          <w:ilvl w:val="0"/>
          <w:numId w:val="3"/>
        </w:numPr>
        <w:spacing w:line="360" w:lineRule="auto"/>
        <w:jc w:val="both"/>
        <w:rPr>
          <w:rFonts w:ascii="Times New Roman" w:hAnsi="Times New Roman" w:cs="Times New Roman"/>
          <w:b/>
          <w:bCs/>
          <w:color w:val="000000"/>
          <w:sz w:val="28"/>
          <w:szCs w:val="28"/>
        </w:rPr>
      </w:pPr>
      <w:r w:rsidRPr="000A1B15">
        <w:rPr>
          <w:rFonts w:ascii="Times New Roman" w:hAnsi="Times New Roman" w:cs="Times New Roman"/>
          <w:color w:val="000000"/>
        </w:rPr>
        <w:t>execute all such contracts, deeds, documents and instruments as may be considered necessary and expedient in re</w:t>
      </w:r>
      <w:r>
        <w:rPr>
          <w:rFonts w:ascii="Times New Roman" w:hAnsi="Times New Roman" w:cs="Times New Roman"/>
          <w:color w:val="000000"/>
        </w:rPr>
        <w:t>lation to the foregoing; and</w:t>
      </w:r>
    </w:p>
    <w:p w:rsidR="000A3308" w:rsidRPr="000A1B15" w:rsidRDefault="00851213" w:rsidP="00B5497F">
      <w:pPr>
        <w:pStyle w:val="ListParagraph"/>
        <w:numPr>
          <w:ilvl w:val="0"/>
          <w:numId w:val="3"/>
        </w:numPr>
        <w:spacing w:line="360" w:lineRule="auto"/>
        <w:jc w:val="both"/>
        <w:rPr>
          <w:rFonts w:ascii="Times New Roman" w:hAnsi="Times New Roman" w:cs="Times New Roman"/>
          <w:b/>
          <w:bCs/>
          <w:color w:val="000000"/>
          <w:sz w:val="28"/>
          <w:szCs w:val="28"/>
        </w:rPr>
      </w:pPr>
      <w:r>
        <w:rPr>
          <w:rFonts w:ascii="Times New Roman" w:hAnsi="Times New Roman" w:cs="Times New Roman"/>
          <w:color w:val="000000"/>
        </w:rPr>
        <w:t xml:space="preserve">To </w:t>
      </w:r>
      <w:r w:rsidR="000A3308" w:rsidRPr="000A1B15">
        <w:rPr>
          <w:rFonts w:ascii="Times New Roman" w:hAnsi="Times New Roman" w:cs="Times New Roman"/>
          <w:color w:val="000000"/>
        </w:rPr>
        <w:t>do and carry out all other</w:t>
      </w:r>
      <w:r w:rsidR="006614B0">
        <w:rPr>
          <w:rFonts w:ascii="Times New Roman" w:hAnsi="Times New Roman" w:cs="Times New Roman"/>
          <w:color w:val="000000"/>
        </w:rPr>
        <w:t xml:space="preserve"> actions as may be required by GSP</w:t>
      </w:r>
      <w:r w:rsidR="000A3308" w:rsidRPr="000A1B15">
        <w:rPr>
          <w:rFonts w:ascii="Times New Roman" w:hAnsi="Times New Roman" w:cs="Times New Roman"/>
          <w:color w:val="000000"/>
        </w:rPr>
        <w:t xml:space="preserve"> in connection with the Prequalification </w:t>
      </w:r>
      <w:r w:rsidR="000A3308">
        <w:rPr>
          <w:rFonts w:ascii="Times New Roman" w:hAnsi="Times New Roman" w:cs="Times New Roman"/>
          <w:color w:val="000000"/>
        </w:rPr>
        <w:t>process as a whole;</w:t>
      </w:r>
    </w:p>
    <w:p w:rsidR="000A3308" w:rsidRPr="000A1B15" w:rsidRDefault="000A3308" w:rsidP="00B5497F">
      <w:pPr>
        <w:pStyle w:val="ListParagraph"/>
        <w:numPr>
          <w:ilvl w:val="0"/>
          <w:numId w:val="3"/>
        </w:numPr>
        <w:spacing w:line="360" w:lineRule="auto"/>
        <w:jc w:val="both"/>
        <w:rPr>
          <w:rFonts w:ascii="Times New Roman" w:hAnsi="Times New Roman" w:cs="Times New Roman"/>
          <w:b/>
          <w:bCs/>
          <w:color w:val="000000"/>
          <w:sz w:val="28"/>
          <w:szCs w:val="28"/>
        </w:rPr>
      </w:pPr>
      <w:r w:rsidRPr="000A1B15">
        <w:rPr>
          <w:rFonts w:ascii="Times New Roman" w:hAnsi="Times New Roman" w:cs="Times New Roman"/>
          <w:color w:val="000000"/>
        </w:rPr>
        <w:t xml:space="preserve"> To immedi</w:t>
      </w:r>
      <w:r w:rsidR="00B147A3">
        <w:rPr>
          <w:rFonts w:ascii="Times New Roman" w:hAnsi="Times New Roman" w:cs="Times New Roman"/>
          <w:color w:val="000000"/>
        </w:rPr>
        <w:t>ately notify GSP</w:t>
      </w:r>
      <w:r w:rsidRPr="000A1B15">
        <w:rPr>
          <w:rFonts w:ascii="Times New Roman" w:hAnsi="Times New Roman" w:cs="Times New Roman"/>
          <w:color w:val="000000"/>
        </w:rPr>
        <w:t xml:space="preserve"> in writing of any impending or actual revocation as well as any change in the t</w:t>
      </w:r>
      <w:r>
        <w:rPr>
          <w:rFonts w:ascii="Times New Roman" w:hAnsi="Times New Roman" w:cs="Times New Roman"/>
          <w:color w:val="000000"/>
        </w:rPr>
        <w:t>erms of this Power of Attorney.</w:t>
      </w:r>
    </w:p>
    <w:p w:rsidR="00A310A4" w:rsidRPr="00A310A4" w:rsidRDefault="000A3308" w:rsidP="00A310A4">
      <w:pPr>
        <w:pStyle w:val="ListParagraph"/>
        <w:numPr>
          <w:ilvl w:val="0"/>
          <w:numId w:val="3"/>
        </w:numPr>
        <w:spacing w:line="360" w:lineRule="auto"/>
        <w:jc w:val="both"/>
        <w:rPr>
          <w:rFonts w:ascii="Times New Roman" w:hAnsi="Times New Roman" w:cs="Times New Roman"/>
          <w:b/>
          <w:bCs/>
          <w:color w:val="000000"/>
          <w:sz w:val="28"/>
          <w:szCs w:val="28"/>
        </w:rPr>
      </w:pPr>
      <w:r w:rsidRPr="000A1B15">
        <w:rPr>
          <w:rFonts w:ascii="Times New Roman" w:hAnsi="Times New Roman" w:cs="Times New Roman"/>
          <w:color w:val="000000"/>
        </w:rPr>
        <w:t xml:space="preserve"> To do in our name and on our behalf, all such acts, deeds and things necessary in connection with or incidental to our Prequalification in response to the above referred Advertisement including signing and submission of all documents, instruments and deeds (including correcting any deficiencies or mistakes therein), attending any meetings organized by t</w:t>
      </w:r>
      <w:r w:rsidR="00B147A3">
        <w:rPr>
          <w:rFonts w:ascii="Times New Roman" w:hAnsi="Times New Roman" w:cs="Times New Roman"/>
          <w:color w:val="000000"/>
        </w:rPr>
        <w:t>he GSP</w:t>
      </w:r>
      <w:r w:rsidRPr="000A1B15">
        <w:rPr>
          <w:rFonts w:ascii="Times New Roman" w:hAnsi="Times New Roman" w:cs="Times New Roman"/>
          <w:color w:val="000000"/>
        </w:rPr>
        <w:t xml:space="preserve"> (including pre-bid conference meetings and </w:t>
      </w:r>
      <w:r w:rsidR="00F753B2">
        <w:rPr>
          <w:rFonts w:ascii="Times New Roman" w:hAnsi="Times New Roman" w:cs="Times New Roman"/>
          <w:color w:val="000000"/>
        </w:rPr>
        <w:t xml:space="preserve">pre-qualification </w:t>
      </w:r>
      <w:r w:rsidRPr="000A1B15">
        <w:rPr>
          <w:rFonts w:ascii="Times New Roman" w:hAnsi="Times New Roman" w:cs="Times New Roman"/>
          <w:color w:val="000000"/>
        </w:rPr>
        <w:t>opening meetings)and providing information/responses to t</w:t>
      </w:r>
      <w:r w:rsidR="00B147A3">
        <w:rPr>
          <w:rFonts w:ascii="Times New Roman" w:hAnsi="Times New Roman" w:cs="Times New Roman"/>
          <w:color w:val="000000"/>
        </w:rPr>
        <w:t>he GSP</w:t>
      </w:r>
      <w:r w:rsidRPr="000A1B15">
        <w:rPr>
          <w:rFonts w:ascii="Times New Roman" w:hAnsi="Times New Roman" w:cs="Times New Roman"/>
          <w:color w:val="000000"/>
        </w:rPr>
        <w:t xml:space="preserve"> in all matters in connection with our </w:t>
      </w:r>
      <w:r w:rsidR="00F753B2">
        <w:rPr>
          <w:rFonts w:ascii="Times New Roman" w:hAnsi="Times New Roman" w:cs="Times New Roman"/>
          <w:color w:val="000000"/>
        </w:rPr>
        <w:t>application</w:t>
      </w:r>
      <w:r w:rsidRPr="000A1B15">
        <w:rPr>
          <w:rFonts w:ascii="Times New Roman" w:hAnsi="Times New Roman" w:cs="Times New Roman"/>
          <w:color w:val="000000"/>
        </w:rPr>
        <w:t>.</w:t>
      </w:r>
    </w:p>
    <w:p w:rsidR="00A310A4" w:rsidRPr="00A310A4" w:rsidRDefault="000A3308" w:rsidP="00A310A4">
      <w:pPr>
        <w:pStyle w:val="ListParagraph"/>
        <w:numPr>
          <w:ilvl w:val="0"/>
          <w:numId w:val="3"/>
        </w:numPr>
        <w:spacing w:line="360" w:lineRule="auto"/>
        <w:jc w:val="both"/>
        <w:rPr>
          <w:rFonts w:ascii="Times New Roman" w:hAnsi="Times New Roman" w:cs="Times New Roman"/>
          <w:b/>
          <w:bCs/>
          <w:color w:val="000000"/>
          <w:sz w:val="28"/>
          <w:szCs w:val="28"/>
        </w:rPr>
      </w:pPr>
      <w:r w:rsidRPr="000A1B15">
        <w:rPr>
          <w:rFonts w:ascii="Times New Roman" w:hAnsi="Times New Roman" w:cs="Times New Roman"/>
          <w:color w:val="000000"/>
        </w:rPr>
        <w:t xml:space="preserve">We, </w:t>
      </w:r>
      <w:r w:rsidRPr="000A1B15">
        <w:rPr>
          <w:rFonts w:ascii="Times New Roman" w:hAnsi="Times New Roman" w:cs="Times New Roman"/>
          <w:i/>
          <w:iCs/>
          <w:color w:val="000000"/>
        </w:rPr>
        <w:t xml:space="preserve">[Insert name of Firm/Company], </w:t>
      </w:r>
      <w:r w:rsidRPr="000A1B15">
        <w:rPr>
          <w:rFonts w:ascii="Times New Roman" w:hAnsi="Times New Roman" w:cs="Times New Roman"/>
          <w:color w:val="000000"/>
        </w:rPr>
        <w:t>do hereby ratify and confirm w</w:t>
      </w:r>
      <w:r>
        <w:rPr>
          <w:rFonts w:ascii="Times New Roman" w:hAnsi="Times New Roman" w:cs="Times New Roman"/>
          <w:color w:val="000000"/>
        </w:rPr>
        <w:t xml:space="preserve">hatsoever </w:t>
      </w:r>
      <w:r w:rsidRPr="000A1B15">
        <w:rPr>
          <w:rFonts w:ascii="Times New Roman" w:hAnsi="Times New Roman" w:cs="Times New Roman"/>
          <w:color w:val="000000"/>
        </w:rPr>
        <w:t xml:space="preserve">the Signatory of Application shall do by virtue of these presents and further agree that whatever the Signatory of Application shall do or cause to be done pursuant to this Power of Attorney shall be binding on us. </w:t>
      </w:r>
    </w:p>
    <w:p w:rsidR="00A310A4" w:rsidRPr="00A45560" w:rsidRDefault="000A3308" w:rsidP="00A310A4">
      <w:pPr>
        <w:pStyle w:val="ListParagraph"/>
        <w:numPr>
          <w:ilvl w:val="0"/>
          <w:numId w:val="3"/>
        </w:numPr>
        <w:spacing w:line="360" w:lineRule="auto"/>
        <w:jc w:val="both"/>
        <w:rPr>
          <w:rFonts w:ascii="Times New Roman" w:hAnsi="Times New Roman" w:cs="Times New Roman"/>
          <w:b/>
          <w:bCs/>
          <w:color w:val="000000"/>
          <w:sz w:val="28"/>
          <w:szCs w:val="28"/>
        </w:rPr>
      </w:pPr>
      <w:r w:rsidRPr="00A310A4">
        <w:rPr>
          <w:rFonts w:ascii="Times New Roman" w:hAnsi="Times New Roman" w:cs="Times New Roman"/>
          <w:color w:val="000000"/>
        </w:rPr>
        <w:t>Furthermore, each provision of this Power of Attorney is severable and distinct from the others. The invalidity, illegality or unenforceability of any one or more provisions of this Power of Attorney at any time shall not in any way affect or impair the validity, legality and enforceability of the remaining provisions hereof.</w:t>
      </w:r>
    </w:p>
    <w:p w:rsidR="00A45560" w:rsidRPr="00A45560" w:rsidRDefault="00A45560" w:rsidP="00A45560">
      <w:pPr>
        <w:spacing w:line="360" w:lineRule="auto"/>
        <w:jc w:val="both"/>
        <w:rPr>
          <w:rFonts w:ascii="Times New Roman" w:hAnsi="Times New Roman" w:cs="Times New Roman"/>
          <w:b/>
          <w:bCs/>
          <w:color w:val="000000"/>
          <w:sz w:val="28"/>
          <w:szCs w:val="28"/>
        </w:rPr>
      </w:pPr>
    </w:p>
    <w:p w:rsidR="000A3308" w:rsidRPr="00A310A4" w:rsidRDefault="000A3308" w:rsidP="00A310A4">
      <w:pPr>
        <w:spacing w:line="360" w:lineRule="auto"/>
        <w:jc w:val="both"/>
        <w:rPr>
          <w:rFonts w:ascii="Times New Roman" w:hAnsi="Times New Roman" w:cs="Times New Roman"/>
          <w:b/>
          <w:bCs/>
          <w:color w:val="000000"/>
          <w:sz w:val="28"/>
          <w:szCs w:val="28"/>
        </w:rPr>
      </w:pPr>
      <w:r w:rsidRPr="00A310A4">
        <w:rPr>
          <w:rFonts w:ascii="Times New Roman" w:hAnsi="Times New Roman" w:cs="Times New Roman"/>
          <w:b/>
          <w:bCs/>
          <w:color w:val="000000"/>
        </w:rPr>
        <w:t>IN WITNESS WHEREOF</w:t>
      </w:r>
      <w:r w:rsidRPr="00A310A4">
        <w:rPr>
          <w:rFonts w:ascii="Times New Roman" w:hAnsi="Times New Roman" w:cs="Times New Roman"/>
          <w:color w:val="000000"/>
        </w:rPr>
        <w:t xml:space="preserve">, we have executed this </w:t>
      </w:r>
      <w:r w:rsidRPr="00A310A4">
        <w:rPr>
          <w:rFonts w:ascii="Times New Roman" w:hAnsi="Times New Roman" w:cs="Times New Roman"/>
          <w:b/>
          <w:bCs/>
          <w:color w:val="000000"/>
        </w:rPr>
        <w:t>POWER OF ATTORNEY</w:t>
      </w:r>
    </w:p>
    <w:p w:rsidR="000A3308" w:rsidRDefault="000A3308" w:rsidP="000A3308">
      <w:pPr>
        <w:pStyle w:val="ListParagraph"/>
        <w:spacing w:line="360" w:lineRule="auto"/>
        <w:jc w:val="both"/>
        <w:rPr>
          <w:rFonts w:ascii="Times New Roman" w:hAnsi="Times New Roman" w:cs="Times New Roman"/>
          <w:color w:val="000000"/>
        </w:rPr>
      </w:pPr>
      <w:r w:rsidRPr="000A1B15">
        <w:rPr>
          <w:rFonts w:ascii="Times New Roman" w:hAnsi="Times New Roman" w:cs="Times New Roman"/>
          <w:color w:val="000000"/>
        </w:rPr>
        <w:t>as of [Date].</w:t>
      </w:r>
    </w:p>
    <w:p w:rsidR="004849BB" w:rsidRDefault="004849BB" w:rsidP="000A3308">
      <w:pPr>
        <w:pStyle w:val="ListParagraph"/>
        <w:spacing w:line="360" w:lineRule="auto"/>
        <w:jc w:val="both"/>
        <w:rPr>
          <w:rFonts w:ascii="Times New Roman" w:hAnsi="Times New Roman" w:cs="Times New Roman"/>
          <w:color w:val="000000"/>
        </w:rPr>
      </w:pPr>
    </w:p>
    <w:p w:rsidR="000A3308" w:rsidRDefault="000A3308" w:rsidP="000A3308">
      <w:pPr>
        <w:spacing w:line="360" w:lineRule="auto"/>
        <w:jc w:val="both"/>
        <w:rPr>
          <w:rFonts w:ascii="Times New Roman" w:hAnsi="Times New Roman" w:cs="Times New Roman"/>
          <w:color w:val="000000"/>
        </w:rPr>
      </w:pPr>
      <w:r w:rsidRPr="000A1B15">
        <w:rPr>
          <w:rFonts w:ascii="Times New Roman" w:hAnsi="Times New Roman" w:cs="Times New Roman"/>
          <w:b/>
          <w:bCs/>
          <w:color w:val="000000"/>
        </w:rPr>
        <w:t>FOR: [INSERT NAME OF</w:t>
      </w:r>
      <w:r w:rsidR="00F753B2">
        <w:rPr>
          <w:rFonts w:ascii="Times New Roman" w:hAnsi="Times New Roman" w:cs="Times New Roman"/>
          <w:b/>
          <w:bCs/>
          <w:color w:val="000000"/>
        </w:rPr>
        <w:t xml:space="preserve"> APPLICANT</w:t>
      </w:r>
      <w:r w:rsidRPr="000A1B15">
        <w:rPr>
          <w:rFonts w:ascii="Times New Roman" w:hAnsi="Times New Roman" w:cs="Times New Roman"/>
          <w:b/>
          <w:bCs/>
          <w:color w:val="000000"/>
        </w:rPr>
        <w:t>]</w:t>
      </w:r>
    </w:p>
    <w:p w:rsidR="000A3308" w:rsidRDefault="000A3308" w:rsidP="000A3308">
      <w:pPr>
        <w:pStyle w:val="ListParagraph"/>
        <w:spacing w:line="360" w:lineRule="auto"/>
        <w:jc w:val="both"/>
        <w:rPr>
          <w:rFonts w:ascii="Times New Roman" w:hAnsi="Times New Roman" w:cs="Times New Roman"/>
          <w:color w:val="000000"/>
        </w:rPr>
      </w:pPr>
      <w:r w:rsidRPr="000A1B15">
        <w:rPr>
          <w:rFonts w:ascii="Times New Roman" w:hAnsi="Times New Roman" w:cs="Times New Roman"/>
          <w:color w:val="000000"/>
        </w:rPr>
        <w:t>Signature: _______________________</w:t>
      </w:r>
      <w:r w:rsidR="00A45560">
        <w:rPr>
          <w:rFonts w:ascii="Times New Roman" w:hAnsi="Times New Roman" w:cs="Times New Roman"/>
          <w:color w:val="000000"/>
        </w:rPr>
        <w:t>________</w:t>
      </w:r>
    </w:p>
    <w:p w:rsidR="000A3308" w:rsidRDefault="000A3308" w:rsidP="000A3308">
      <w:pPr>
        <w:pStyle w:val="ListParagraph"/>
        <w:spacing w:line="360" w:lineRule="auto"/>
        <w:jc w:val="both"/>
        <w:rPr>
          <w:rFonts w:ascii="Times New Roman" w:hAnsi="Times New Roman" w:cs="Times New Roman"/>
          <w:color w:val="000000"/>
        </w:rPr>
      </w:pPr>
      <w:r w:rsidRPr="000A1B15">
        <w:rPr>
          <w:rFonts w:ascii="Times New Roman" w:hAnsi="Times New Roman" w:cs="Times New Roman"/>
          <w:color w:val="000000"/>
        </w:rPr>
        <w:t>Name: __________________________</w:t>
      </w:r>
      <w:r w:rsidR="00A45560">
        <w:rPr>
          <w:rFonts w:ascii="Times New Roman" w:hAnsi="Times New Roman" w:cs="Times New Roman"/>
          <w:color w:val="000000"/>
        </w:rPr>
        <w:t>________</w:t>
      </w:r>
    </w:p>
    <w:p w:rsidR="000A3308" w:rsidRDefault="000A3308" w:rsidP="000A3308">
      <w:pPr>
        <w:pStyle w:val="ListParagraph"/>
        <w:spacing w:line="360" w:lineRule="auto"/>
        <w:jc w:val="both"/>
        <w:rPr>
          <w:rFonts w:ascii="Times New Roman" w:hAnsi="Times New Roman" w:cs="Times New Roman"/>
          <w:color w:val="000000"/>
        </w:rPr>
      </w:pPr>
      <w:r w:rsidRPr="000A1B15">
        <w:rPr>
          <w:rFonts w:ascii="Times New Roman" w:hAnsi="Times New Roman" w:cs="Times New Roman"/>
          <w:color w:val="000000"/>
        </w:rPr>
        <w:t>Title: _</w:t>
      </w:r>
      <w:r w:rsidR="009D3590">
        <w:rPr>
          <w:rFonts w:ascii="Times New Roman" w:hAnsi="Times New Roman" w:cs="Times New Roman"/>
          <w:color w:val="000000"/>
        </w:rPr>
        <w:t>__________________________</w:t>
      </w:r>
      <w:r w:rsidR="00A45560">
        <w:rPr>
          <w:rFonts w:ascii="Times New Roman" w:hAnsi="Times New Roman" w:cs="Times New Roman"/>
          <w:color w:val="000000"/>
        </w:rPr>
        <w:t>________</w:t>
      </w:r>
    </w:p>
    <w:p w:rsidR="000A3308" w:rsidRPr="00A45560" w:rsidRDefault="000A3308" w:rsidP="00A45560">
      <w:pPr>
        <w:pStyle w:val="ListParagraph"/>
        <w:spacing w:line="360" w:lineRule="auto"/>
        <w:jc w:val="both"/>
        <w:rPr>
          <w:b/>
          <w:bCs/>
          <w:sz w:val="36"/>
          <w:szCs w:val="36"/>
        </w:rPr>
      </w:pPr>
      <w:r>
        <w:rPr>
          <w:rFonts w:ascii="Times New Roman" w:hAnsi="Times New Roman" w:cs="Times New Roman"/>
          <w:color w:val="000000"/>
        </w:rPr>
        <w:t xml:space="preserve">CNIC/Passport </w:t>
      </w:r>
      <w:r w:rsidRPr="000A1B15">
        <w:rPr>
          <w:rFonts w:ascii="Times New Roman" w:hAnsi="Times New Roman" w:cs="Times New Roman"/>
          <w:color w:val="000000"/>
        </w:rPr>
        <w:t>No.</w:t>
      </w:r>
      <w:r w:rsidR="00A45560">
        <w:rPr>
          <w:rFonts w:ascii="Times New Roman" w:hAnsi="Times New Roman" w:cs="Times New Roman"/>
          <w:color w:val="000000"/>
        </w:rPr>
        <w:t xml:space="preserve"> ________________________</w:t>
      </w:r>
    </w:p>
    <w:sectPr w:rsidR="000A3308" w:rsidRPr="00A45560" w:rsidSect="00546A4D">
      <w:pgSz w:w="11920" w:h="16841"/>
      <w:pgMar w:top="1134" w:right="1440" w:bottom="1440" w:left="1440" w:header="0" w:footer="0" w:gutter="0"/>
      <w:cols w:space="0" w:equalWidth="0">
        <w:col w:w="9031"/>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D86" w:rsidRDefault="00A80D86" w:rsidP="00E216E4">
      <w:r>
        <w:separator/>
      </w:r>
    </w:p>
  </w:endnote>
  <w:endnote w:type="continuationSeparator" w:id="1">
    <w:p w:rsidR="00A80D86" w:rsidRDefault="00A80D86" w:rsidP="00E216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D86" w:rsidRDefault="00A80D86" w:rsidP="00E216E4">
      <w:r>
        <w:separator/>
      </w:r>
    </w:p>
  </w:footnote>
  <w:footnote w:type="continuationSeparator" w:id="1">
    <w:p w:rsidR="00A80D86" w:rsidRDefault="00A80D86" w:rsidP="00E216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A12" w:rsidRDefault="00F31A12" w:rsidP="00576D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170B22"/>
    <w:multiLevelType w:val="hybridMultilevel"/>
    <w:tmpl w:val="48B4609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56706"/>
    <w:multiLevelType w:val="hybridMultilevel"/>
    <w:tmpl w:val="1482393C"/>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52871"/>
    <w:multiLevelType w:val="multilevel"/>
    <w:tmpl w:val="B0B6B44C"/>
    <w:lvl w:ilvl="0">
      <w:start w:val="1"/>
      <w:numFmt w:val="decimal"/>
      <w:pStyle w:val="Heading1"/>
      <w:lvlText w:val="%1"/>
      <w:lvlJc w:val="left"/>
      <w:pPr>
        <w:ind w:left="432" w:hanging="432"/>
      </w:pPr>
    </w:lvl>
    <w:lvl w:ilvl="1">
      <w:start w:val="1"/>
      <w:numFmt w:val="decimal"/>
      <w:pStyle w:val="Heading2"/>
      <w:lvlText w:val="%1.%2"/>
      <w:lvlJc w:val="left"/>
      <w:pPr>
        <w:ind w:left="846" w:hanging="576"/>
      </w:pPr>
      <w:rPr>
        <w:b/>
        <w:b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B805D46"/>
    <w:multiLevelType w:val="hybridMultilevel"/>
    <w:tmpl w:val="13085E0A"/>
    <w:lvl w:ilvl="0" w:tplc="116487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81210"/>
    <w:multiLevelType w:val="hybridMultilevel"/>
    <w:tmpl w:val="ECB0D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D5EC7"/>
    <w:multiLevelType w:val="hybridMultilevel"/>
    <w:tmpl w:val="C08AF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1C286F"/>
    <w:multiLevelType w:val="multilevel"/>
    <w:tmpl w:val="CBD0A5BC"/>
    <w:lvl w:ilvl="0">
      <w:start w:val="4"/>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71C0FCA"/>
    <w:multiLevelType w:val="hybridMultilevel"/>
    <w:tmpl w:val="C48E3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F7D63"/>
    <w:multiLevelType w:val="hybridMultilevel"/>
    <w:tmpl w:val="767ABA94"/>
    <w:lvl w:ilvl="0" w:tplc="D15E85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5F4DE1"/>
    <w:multiLevelType w:val="hybridMultilevel"/>
    <w:tmpl w:val="E6668162"/>
    <w:lvl w:ilvl="0" w:tplc="04090001">
      <w:start w:val="1"/>
      <w:numFmt w:val="bullet"/>
      <w:lvlText w:val=""/>
      <w:lvlJc w:val="left"/>
      <w:pPr>
        <w:ind w:left="1080" w:hanging="720"/>
      </w:pPr>
      <w:rPr>
        <w:rFonts w:ascii="Symbol" w:hAnsi="Symbol"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DDC64C3"/>
    <w:multiLevelType w:val="hybridMultilevel"/>
    <w:tmpl w:val="6E72975A"/>
    <w:lvl w:ilvl="0" w:tplc="1F44C6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F1242D"/>
    <w:multiLevelType w:val="hybridMultilevel"/>
    <w:tmpl w:val="90ACBBC6"/>
    <w:lvl w:ilvl="0" w:tplc="5E66F1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6204DF"/>
    <w:multiLevelType w:val="hybridMultilevel"/>
    <w:tmpl w:val="CF546D28"/>
    <w:lvl w:ilvl="0" w:tplc="244CBF9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C222C8"/>
    <w:multiLevelType w:val="hybridMultilevel"/>
    <w:tmpl w:val="F31071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709B8"/>
    <w:multiLevelType w:val="hybridMultilevel"/>
    <w:tmpl w:val="D97647CE"/>
    <w:lvl w:ilvl="0" w:tplc="CC382B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ED6688"/>
    <w:multiLevelType w:val="hybridMultilevel"/>
    <w:tmpl w:val="DDC0D2C2"/>
    <w:lvl w:ilvl="0" w:tplc="AEAA4A0A">
      <w:start w:val="1"/>
      <w:numFmt w:val="low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2129F2"/>
    <w:multiLevelType w:val="hybridMultilevel"/>
    <w:tmpl w:val="FA5E7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8C58FE"/>
    <w:multiLevelType w:val="hybridMultilevel"/>
    <w:tmpl w:val="B96CF126"/>
    <w:lvl w:ilvl="0" w:tplc="0584FD10">
      <w:start w:val="1"/>
      <w:numFmt w:val="upperRoman"/>
      <w:lvlText w:val="%1."/>
      <w:lvlJc w:val="right"/>
      <w:pPr>
        <w:ind w:left="72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772992"/>
    <w:multiLevelType w:val="hybridMultilevel"/>
    <w:tmpl w:val="16842B7E"/>
    <w:lvl w:ilvl="0" w:tplc="EB2EF6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DD4524"/>
    <w:multiLevelType w:val="multilevel"/>
    <w:tmpl w:val="7FB01D7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7733986"/>
    <w:multiLevelType w:val="hybridMultilevel"/>
    <w:tmpl w:val="98C8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D707B9"/>
    <w:multiLevelType w:val="hybridMultilevel"/>
    <w:tmpl w:val="6B9E1618"/>
    <w:lvl w:ilvl="0" w:tplc="794841F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F6739B"/>
    <w:multiLevelType w:val="hybridMultilevel"/>
    <w:tmpl w:val="B96284F6"/>
    <w:lvl w:ilvl="0" w:tplc="E15659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7"/>
  </w:num>
  <w:num w:numId="4">
    <w:abstractNumId w:val="14"/>
  </w:num>
  <w:num w:numId="5">
    <w:abstractNumId w:val="3"/>
  </w:num>
  <w:num w:numId="6">
    <w:abstractNumId w:val="15"/>
  </w:num>
  <w:num w:numId="7">
    <w:abstractNumId w:val="12"/>
  </w:num>
  <w:num w:numId="8">
    <w:abstractNumId w:val="6"/>
  </w:num>
  <w:num w:numId="9">
    <w:abstractNumId w:val="21"/>
  </w:num>
  <w:num w:numId="10">
    <w:abstractNumId w:val="19"/>
  </w:num>
  <w:num w:numId="11">
    <w:abstractNumId w:val="13"/>
  </w:num>
  <w:num w:numId="12">
    <w:abstractNumId w:val="1"/>
  </w:num>
  <w:num w:numId="13">
    <w:abstractNumId w:val="22"/>
  </w:num>
  <w:num w:numId="14">
    <w:abstractNumId w:val="20"/>
  </w:num>
  <w:num w:numId="15">
    <w:abstractNumId w:val="10"/>
  </w:num>
  <w:num w:numId="16">
    <w:abstractNumId w:val="16"/>
  </w:num>
  <w:num w:numId="17">
    <w:abstractNumId w:val="7"/>
  </w:num>
  <w:num w:numId="18">
    <w:abstractNumId w:val="11"/>
  </w:num>
  <w:num w:numId="19">
    <w:abstractNumId w:val="4"/>
  </w:num>
  <w:num w:numId="20">
    <w:abstractNumId w:val="9"/>
  </w:num>
  <w:num w:numId="21">
    <w:abstractNumId w:val="8"/>
  </w:num>
  <w:num w:numId="22">
    <w:abstractNumId w:val="18"/>
  </w:num>
  <w:num w:numId="23">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7410"/>
  </w:hdrShapeDefaults>
  <w:footnotePr>
    <w:footnote w:id="0"/>
    <w:footnote w:id="1"/>
  </w:footnotePr>
  <w:endnotePr>
    <w:endnote w:id="0"/>
    <w:endnote w:id="1"/>
  </w:endnotePr>
  <w:compat/>
  <w:rsids>
    <w:rsidRoot w:val="00E216E4"/>
    <w:rsid w:val="000065A0"/>
    <w:rsid w:val="00011392"/>
    <w:rsid w:val="00015491"/>
    <w:rsid w:val="00020264"/>
    <w:rsid w:val="00024EE4"/>
    <w:rsid w:val="0003364D"/>
    <w:rsid w:val="00036191"/>
    <w:rsid w:val="00036E92"/>
    <w:rsid w:val="00036F2A"/>
    <w:rsid w:val="00043DAB"/>
    <w:rsid w:val="00043E43"/>
    <w:rsid w:val="00045028"/>
    <w:rsid w:val="0004776E"/>
    <w:rsid w:val="000479F9"/>
    <w:rsid w:val="00055EC6"/>
    <w:rsid w:val="00055FC2"/>
    <w:rsid w:val="000561C4"/>
    <w:rsid w:val="00056F99"/>
    <w:rsid w:val="0006191B"/>
    <w:rsid w:val="00065C0B"/>
    <w:rsid w:val="00066878"/>
    <w:rsid w:val="00066D91"/>
    <w:rsid w:val="000714D1"/>
    <w:rsid w:val="00080A16"/>
    <w:rsid w:val="0009039B"/>
    <w:rsid w:val="00093AB4"/>
    <w:rsid w:val="000A1561"/>
    <w:rsid w:val="000A3308"/>
    <w:rsid w:val="000B01B6"/>
    <w:rsid w:val="000B4EA4"/>
    <w:rsid w:val="000C1C2C"/>
    <w:rsid w:val="000C21E8"/>
    <w:rsid w:val="000C26C1"/>
    <w:rsid w:val="000D164B"/>
    <w:rsid w:val="000D6076"/>
    <w:rsid w:val="000D6C32"/>
    <w:rsid w:val="000E2784"/>
    <w:rsid w:val="000E64C0"/>
    <w:rsid w:val="000F2BF8"/>
    <w:rsid w:val="000F5C49"/>
    <w:rsid w:val="001124D6"/>
    <w:rsid w:val="00112CA0"/>
    <w:rsid w:val="00113E49"/>
    <w:rsid w:val="00117834"/>
    <w:rsid w:val="0012043E"/>
    <w:rsid w:val="00120B84"/>
    <w:rsid w:val="00122C1C"/>
    <w:rsid w:val="00127BD4"/>
    <w:rsid w:val="00142D8B"/>
    <w:rsid w:val="00146FEE"/>
    <w:rsid w:val="00151C34"/>
    <w:rsid w:val="001620A4"/>
    <w:rsid w:val="00172C28"/>
    <w:rsid w:val="00173A07"/>
    <w:rsid w:val="00174E4B"/>
    <w:rsid w:val="00180F0D"/>
    <w:rsid w:val="0018570D"/>
    <w:rsid w:val="00185E11"/>
    <w:rsid w:val="001871D9"/>
    <w:rsid w:val="001A064D"/>
    <w:rsid w:val="001B06E2"/>
    <w:rsid w:val="001B1911"/>
    <w:rsid w:val="001B2BB6"/>
    <w:rsid w:val="001B461B"/>
    <w:rsid w:val="001B48CB"/>
    <w:rsid w:val="001B732B"/>
    <w:rsid w:val="001C1818"/>
    <w:rsid w:val="001D2171"/>
    <w:rsid w:val="001E45A6"/>
    <w:rsid w:val="001E4755"/>
    <w:rsid w:val="001E4D9E"/>
    <w:rsid w:val="001E5E7A"/>
    <w:rsid w:val="0020640C"/>
    <w:rsid w:val="00207F80"/>
    <w:rsid w:val="0021176D"/>
    <w:rsid w:val="00211A82"/>
    <w:rsid w:val="00220BA2"/>
    <w:rsid w:val="00223DC2"/>
    <w:rsid w:val="00224815"/>
    <w:rsid w:val="00226FD7"/>
    <w:rsid w:val="00230AD6"/>
    <w:rsid w:val="00231306"/>
    <w:rsid w:val="00232111"/>
    <w:rsid w:val="00236B72"/>
    <w:rsid w:val="002372AF"/>
    <w:rsid w:val="002417FC"/>
    <w:rsid w:val="00243594"/>
    <w:rsid w:val="0025089A"/>
    <w:rsid w:val="0026516D"/>
    <w:rsid w:val="0027091C"/>
    <w:rsid w:val="002710B2"/>
    <w:rsid w:val="002728C6"/>
    <w:rsid w:val="00276F4A"/>
    <w:rsid w:val="00284236"/>
    <w:rsid w:val="00285A9B"/>
    <w:rsid w:val="00285D3B"/>
    <w:rsid w:val="00294497"/>
    <w:rsid w:val="002960C1"/>
    <w:rsid w:val="0029679A"/>
    <w:rsid w:val="002A66E7"/>
    <w:rsid w:val="002B3E04"/>
    <w:rsid w:val="002B5233"/>
    <w:rsid w:val="002C43CF"/>
    <w:rsid w:val="002C5C8D"/>
    <w:rsid w:val="002C70C9"/>
    <w:rsid w:val="002D2A4E"/>
    <w:rsid w:val="002D2B6C"/>
    <w:rsid w:val="002D2B8C"/>
    <w:rsid w:val="002D7C61"/>
    <w:rsid w:val="002E252F"/>
    <w:rsid w:val="002E4279"/>
    <w:rsid w:val="002E5231"/>
    <w:rsid w:val="00310680"/>
    <w:rsid w:val="0031269F"/>
    <w:rsid w:val="003147B6"/>
    <w:rsid w:val="003235BE"/>
    <w:rsid w:val="003303AB"/>
    <w:rsid w:val="003312C7"/>
    <w:rsid w:val="003345B6"/>
    <w:rsid w:val="003422B7"/>
    <w:rsid w:val="0035726F"/>
    <w:rsid w:val="00361BB6"/>
    <w:rsid w:val="0036329E"/>
    <w:rsid w:val="003640D5"/>
    <w:rsid w:val="00374048"/>
    <w:rsid w:val="00382542"/>
    <w:rsid w:val="0038326E"/>
    <w:rsid w:val="00387403"/>
    <w:rsid w:val="00394335"/>
    <w:rsid w:val="00395860"/>
    <w:rsid w:val="00396DF9"/>
    <w:rsid w:val="003A02FA"/>
    <w:rsid w:val="003A42A7"/>
    <w:rsid w:val="003B2E78"/>
    <w:rsid w:val="003B7DBC"/>
    <w:rsid w:val="003C3D62"/>
    <w:rsid w:val="003C59F2"/>
    <w:rsid w:val="003C6212"/>
    <w:rsid w:val="003C7877"/>
    <w:rsid w:val="003D4994"/>
    <w:rsid w:val="003E0543"/>
    <w:rsid w:val="003E2B18"/>
    <w:rsid w:val="003E3DAF"/>
    <w:rsid w:val="003E6E9A"/>
    <w:rsid w:val="003F6821"/>
    <w:rsid w:val="00400B58"/>
    <w:rsid w:val="00402F80"/>
    <w:rsid w:val="00414406"/>
    <w:rsid w:val="00414659"/>
    <w:rsid w:val="00415CDB"/>
    <w:rsid w:val="00427240"/>
    <w:rsid w:val="004303E0"/>
    <w:rsid w:val="004371AB"/>
    <w:rsid w:val="004373B4"/>
    <w:rsid w:val="00445B72"/>
    <w:rsid w:val="00446545"/>
    <w:rsid w:val="004467AF"/>
    <w:rsid w:val="00462DFE"/>
    <w:rsid w:val="00463D54"/>
    <w:rsid w:val="00466099"/>
    <w:rsid w:val="00473429"/>
    <w:rsid w:val="004767A4"/>
    <w:rsid w:val="00476B88"/>
    <w:rsid w:val="004849BB"/>
    <w:rsid w:val="004930C7"/>
    <w:rsid w:val="00493CF5"/>
    <w:rsid w:val="0049454B"/>
    <w:rsid w:val="004A44AB"/>
    <w:rsid w:val="004A6985"/>
    <w:rsid w:val="004B0EC4"/>
    <w:rsid w:val="004B14D4"/>
    <w:rsid w:val="004B7F84"/>
    <w:rsid w:val="004C282A"/>
    <w:rsid w:val="004C2900"/>
    <w:rsid w:val="004C4E4E"/>
    <w:rsid w:val="004D21C1"/>
    <w:rsid w:val="004D2A69"/>
    <w:rsid w:val="004E4EEF"/>
    <w:rsid w:val="004F0367"/>
    <w:rsid w:val="00500D6C"/>
    <w:rsid w:val="00501AE8"/>
    <w:rsid w:val="00501B55"/>
    <w:rsid w:val="00504D60"/>
    <w:rsid w:val="00506075"/>
    <w:rsid w:val="005070F7"/>
    <w:rsid w:val="0051738E"/>
    <w:rsid w:val="00522792"/>
    <w:rsid w:val="00527C8A"/>
    <w:rsid w:val="00532217"/>
    <w:rsid w:val="0053414A"/>
    <w:rsid w:val="00535107"/>
    <w:rsid w:val="00537223"/>
    <w:rsid w:val="005419E3"/>
    <w:rsid w:val="005425E3"/>
    <w:rsid w:val="00546A4D"/>
    <w:rsid w:val="00546F95"/>
    <w:rsid w:val="005510AE"/>
    <w:rsid w:val="0055307F"/>
    <w:rsid w:val="00564A8A"/>
    <w:rsid w:val="00571DFC"/>
    <w:rsid w:val="00576DC3"/>
    <w:rsid w:val="005775D1"/>
    <w:rsid w:val="00582F5F"/>
    <w:rsid w:val="00585F7D"/>
    <w:rsid w:val="0058670A"/>
    <w:rsid w:val="00586F88"/>
    <w:rsid w:val="0059372F"/>
    <w:rsid w:val="005A2801"/>
    <w:rsid w:val="005A4D87"/>
    <w:rsid w:val="005A7109"/>
    <w:rsid w:val="005A7AC1"/>
    <w:rsid w:val="005A7C64"/>
    <w:rsid w:val="005B31CE"/>
    <w:rsid w:val="005B5ED1"/>
    <w:rsid w:val="005C1079"/>
    <w:rsid w:val="005D3571"/>
    <w:rsid w:val="005D5223"/>
    <w:rsid w:val="005D64AC"/>
    <w:rsid w:val="005D6801"/>
    <w:rsid w:val="005E08B9"/>
    <w:rsid w:val="005E4E18"/>
    <w:rsid w:val="005E5273"/>
    <w:rsid w:val="005F188F"/>
    <w:rsid w:val="005F3387"/>
    <w:rsid w:val="006073B1"/>
    <w:rsid w:val="00607AF7"/>
    <w:rsid w:val="00607FF4"/>
    <w:rsid w:val="00612B7B"/>
    <w:rsid w:val="0061487E"/>
    <w:rsid w:val="00617180"/>
    <w:rsid w:val="00617BD2"/>
    <w:rsid w:val="00624F4E"/>
    <w:rsid w:val="00640EFD"/>
    <w:rsid w:val="0064538A"/>
    <w:rsid w:val="006465E5"/>
    <w:rsid w:val="00650CAC"/>
    <w:rsid w:val="00652B84"/>
    <w:rsid w:val="00656E7A"/>
    <w:rsid w:val="006614B0"/>
    <w:rsid w:val="00664493"/>
    <w:rsid w:val="006677BA"/>
    <w:rsid w:val="00673D0C"/>
    <w:rsid w:val="00676239"/>
    <w:rsid w:val="00690475"/>
    <w:rsid w:val="00693480"/>
    <w:rsid w:val="00697478"/>
    <w:rsid w:val="006A7743"/>
    <w:rsid w:val="006B115A"/>
    <w:rsid w:val="006B3EB7"/>
    <w:rsid w:val="006B450A"/>
    <w:rsid w:val="006B6F08"/>
    <w:rsid w:val="006C315B"/>
    <w:rsid w:val="006C3E2A"/>
    <w:rsid w:val="006C50A9"/>
    <w:rsid w:val="006C576D"/>
    <w:rsid w:val="006D7F0E"/>
    <w:rsid w:val="006E3B25"/>
    <w:rsid w:val="006E4234"/>
    <w:rsid w:val="006E655F"/>
    <w:rsid w:val="00705766"/>
    <w:rsid w:val="007075DD"/>
    <w:rsid w:val="0070783D"/>
    <w:rsid w:val="00711ED2"/>
    <w:rsid w:val="0071774E"/>
    <w:rsid w:val="00721F0E"/>
    <w:rsid w:val="0072303F"/>
    <w:rsid w:val="007263B8"/>
    <w:rsid w:val="00730CDA"/>
    <w:rsid w:val="0073430F"/>
    <w:rsid w:val="007343C4"/>
    <w:rsid w:val="00734A94"/>
    <w:rsid w:val="007511A1"/>
    <w:rsid w:val="0075241B"/>
    <w:rsid w:val="00754077"/>
    <w:rsid w:val="00755FDA"/>
    <w:rsid w:val="00756B42"/>
    <w:rsid w:val="00783377"/>
    <w:rsid w:val="00785861"/>
    <w:rsid w:val="00790977"/>
    <w:rsid w:val="007935DD"/>
    <w:rsid w:val="00797A65"/>
    <w:rsid w:val="007A6AAE"/>
    <w:rsid w:val="007B60D5"/>
    <w:rsid w:val="007C159B"/>
    <w:rsid w:val="007E03C3"/>
    <w:rsid w:val="007E45CA"/>
    <w:rsid w:val="007E6BC4"/>
    <w:rsid w:val="007F16CC"/>
    <w:rsid w:val="00807D25"/>
    <w:rsid w:val="00810E97"/>
    <w:rsid w:val="008142AE"/>
    <w:rsid w:val="00815742"/>
    <w:rsid w:val="00821CA7"/>
    <w:rsid w:val="0083046C"/>
    <w:rsid w:val="008339A5"/>
    <w:rsid w:val="00833C04"/>
    <w:rsid w:val="00836EB3"/>
    <w:rsid w:val="008411E8"/>
    <w:rsid w:val="008434BC"/>
    <w:rsid w:val="00843DE9"/>
    <w:rsid w:val="00847CAB"/>
    <w:rsid w:val="00851213"/>
    <w:rsid w:val="008556B2"/>
    <w:rsid w:val="00865753"/>
    <w:rsid w:val="00866BAC"/>
    <w:rsid w:val="008721F9"/>
    <w:rsid w:val="00873E40"/>
    <w:rsid w:val="00882A2C"/>
    <w:rsid w:val="00894CC9"/>
    <w:rsid w:val="008A2162"/>
    <w:rsid w:val="008A3074"/>
    <w:rsid w:val="008A4155"/>
    <w:rsid w:val="008A7199"/>
    <w:rsid w:val="008A7E37"/>
    <w:rsid w:val="008B27B8"/>
    <w:rsid w:val="008B42FD"/>
    <w:rsid w:val="008B5A11"/>
    <w:rsid w:val="008B7A6C"/>
    <w:rsid w:val="008B7BFC"/>
    <w:rsid w:val="008C7BA7"/>
    <w:rsid w:val="008D6FED"/>
    <w:rsid w:val="008E0DF2"/>
    <w:rsid w:val="008E4468"/>
    <w:rsid w:val="008E44D4"/>
    <w:rsid w:val="008F34AD"/>
    <w:rsid w:val="0090250A"/>
    <w:rsid w:val="00903058"/>
    <w:rsid w:val="0091143B"/>
    <w:rsid w:val="00920A76"/>
    <w:rsid w:val="00921AC3"/>
    <w:rsid w:val="0092351F"/>
    <w:rsid w:val="00923D56"/>
    <w:rsid w:val="00923F11"/>
    <w:rsid w:val="0092455B"/>
    <w:rsid w:val="00927711"/>
    <w:rsid w:val="00931CE5"/>
    <w:rsid w:val="00932E61"/>
    <w:rsid w:val="0093600E"/>
    <w:rsid w:val="00936DDB"/>
    <w:rsid w:val="00946998"/>
    <w:rsid w:val="0095578B"/>
    <w:rsid w:val="00955E37"/>
    <w:rsid w:val="00956960"/>
    <w:rsid w:val="00960072"/>
    <w:rsid w:val="00963BD3"/>
    <w:rsid w:val="009672CF"/>
    <w:rsid w:val="009731A7"/>
    <w:rsid w:val="0097563C"/>
    <w:rsid w:val="009807B6"/>
    <w:rsid w:val="009910FB"/>
    <w:rsid w:val="009A04FF"/>
    <w:rsid w:val="009A458F"/>
    <w:rsid w:val="009A5A2A"/>
    <w:rsid w:val="009A7D49"/>
    <w:rsid w:val="009C2383"/>
    <w:rsid w:val="009C350C"/>
    <w:rsid w:val="009C5910"/>
    <w:rsid w:val="009D1E9C"/>
    <w:rsid w:val="009D3590"/>
    <w:rsid w:val="009E2C9D"/>
    <w:rsid w:val="009E2CDE"/>
    <w:rsid w:val="009F4B6A"/>
    <w:rsid w:val="00A01A3E"/>
    <w:rsid w:val="00A05C01"/>
    <w:rsid w:val="00A068A4"/>
    <w:rsid w:val="00A13859"/>
    <w:rsid w:val="00A13F47"/>
    <w:rsid w:val="00A207EC"/>
    <w:rsid w:val="00A20C6E"/>
    <w:rsid w:val="00A21A1F"/>
    <w:rsid w:val="00A2530F"/>
    <w:rsid w:val="00A26ACD"/>
    <w:rsid w:val="00A310A4"/>
    <w:rsid w:val="00A31EE7"/>
    <w:rsid w:val="00A36D63"/>
    <w:rsid w:val="00A4045B"/>
    <w:rsid w:val="00A4182C"/>
    <w:rsid w:val="00A4370B"/>
    <w:rsid w:val="00A448CE"/>
    <w:rsid w:val="00A45560"/>
    <w:rsid w:val="00A45F9B"/>
    <w:rsid w:val="00A554EA"/>
    <w:rsid w:val="00A65BD7"/>
    <w:rsid w:val="00A67B87"/>
    <w:rsid w:val="00A72875"/>
    <w:rsid w:val="00A7497F"/>
    <w:rsid w:val="00A7760A"/>
    <w:rsid w:val="00A80D86"/>
    <w:rsid w:val="00A80F65"/>
    <w:rsid w:val="00A85B3E"/>
    <w:rsid w:val="00A903CD"/>
    <w:rsid w:val="00A9151E"/>
    <w:rsid w:val="00A9166D"/>
    <w:rsid w:val="00A93BE5"/>
    <w:rsid w:val="00A93F25"/>
    <w:rsid w:val="00AA0533"/>
    <w:rsid w:val="00AA21C3"/>
    <w:rsid w:val="00AA3A16"/>
    <w:rsid w:val="00AB17F5"/>
    <w:rsid w:val="00AB1FD2"/>
    <w:rsid w:val="00AB7BA7"/>
    <w:rsid w:val="00AD502D"/>
    <w:rsid w:val="00AD7148"/>
    <w:rsid w:val="00AE2F7E"/>
    <w:rsid w:val="00AE3EF8"/>
    <w:rsid w:val="00AE5FC9"/>
    <w:rsid w:val="00AE7243"/>
    <w:rsid w:val="00AF5B58"/>
    <w:rsid w:val="00AF5F88"/>
    <w:rsid w:val="00AF6720"/>
    <w:rsid w:val="00B02AA9"/>
    <w:rsid w:val="00B134C2"/>
    <w:rsid w:val="00B147A3"/>
    <w:rsid w:val="00B17898"/>
    <w:rsid w:val="00B1794D"/>
    <w:rsid w:val="00B21001"/>
    <w:rsid w:val="00B21793"/>
    <w:rsid w:val="00B26178"/>
    <w:rsid w:val="00B50F63"/>
    <w:rsid w:val="00B524F9"/>
    <w:rsid w:val="00B5497F"/>
    <w:rsid w:val="00B578F4"/>
    <w:rsid w:val="00B65CDB"/>
    <w:rsid w:val="00B6768D"/>
    <w:rsid w:val="00B772EA"/>
    <w:rsid w:val="00B779BD"/>
    <w:rsid w:val="00B8750C"/>
    <w:rsid w:val="00B93E44"/>
    <w:rsid w:val="00B95B52"/>
    <w:rsid w:val="00BA0019"/>
    <w:rsid w:val="00BA10CE"/>
    <w:rsid w:val="00BA2747"/>
    <w:rsid w:val="00BA5465"/>
    <w:rsid w:val="00BB0629"/>
    <w:rsid w:val="00BB085A"/>
    <w:rsid w:val="00BB3996"/>
    <w:rsid w:val="00BB76B8"/>
    <w:rsid w:val="00BC0241"/>
    <w:rsid w:val="00BD31C5"/>
    <w:rsid w:val="00BD3C2E"/>
    <w:rsid w:val="00BD49A3"/>
    <w:rsid w:val="00BD4F35"/>
    <w:rsid w:val="00BD5491"/>
    <w:rsid w:val="00BE7474"/>
    <w:rsid w:val="00BE7B41"/>
    <w:rsid w:val="00BF3AC0"/>
    <w:rsid w:val="00BF616C"/>
    <w:rsid w:val="00C00AB0"/>
    <w:rsid w:val="00C046FC"/>
    <w:rsid w:val="00C115E3"/>
    <w:rsid w:val="00C203FC"/>
    <w:rsid w:val="00C225CB"/>
    <w:rsid w:val="00C24E16"/>
    <w:rsid w:val="00C26086"/>
    <w:rsid w:val="00C30B0A"/>
    <w:rsid w:val="00C30EC4"/>
    <w:rsid w:val="00C32C88"/>
    <w:rsid w:val="00C35FB5"/>
    <w:rsid w:val="00C37985"/>
    <w:rsid w:val="00C42E02"/>
    <w:rsid w:val="00C50A2D"/>
    <w:rsid w:val="00C61C67"/>
    <w:rsid w:val="00C66A66"/>
    <w:rsid w:val="00C7030E"/>
    <w:rsid w:val="00C70644"/>
    <w:rsid w:val="00C7263C"/>
    <w:rsid w:val="00C80FF5"/>
    <w:rsid w:val="00C836CC"/>
    <w:rsid w:val="00C94F1C"/>
    <w:rsid w:val="00CA2B3C"/>
    <w:rsid w:val="00CA43A7"/>
    <w:rsid w:val="00CA768F"/>
    <w:rsid w:val="00CB0B92"/>
    <w:rsid w:val="00CB59AD"/>
    <w:rsid w:val="00CC6A42"/>
    <w:rsid w:val="00CD210E"/>
    <w:rsid w:val="00CD55D6"/>
    <w:rsid w:val="00CE22E5"/>
    <w:rsid w:val="00CE3018"/>
    <w:rsid w:val="00CE6D6D"/>
    <w:rsid w:val="00CE7F56"/>
    <w:rsid w:val="00CF170E"/>
    <w:rsid w:val="00CF2038"/>
    <w:rsid w:val="00CF47B4"/>
    <w:rsid w:val="00D01163"/>
    <w:rsid w:val="00D0410F"/>
    <w:rsid w:val="00D063C7"/>
    <w:rsid w:val="00D07AA5"/>
    <w:rsid w:val="00D100AF"/>
    <w:rsid w:val="00D145CD"/>
    <w:rsid w:val="00D15A0D"/>
    <w:rsid w:val="00D21F2E"/>
    <w:rsid w:val="00D229CF"/>
    <w:rsid w:val="00D25943"/>
    <w:rsid w:val="00D30249"/>
    <w:rsid w:val="00D31D82"/>
    <w:rsid w:val="00D321F7"/>
    <w:rsid w:val="00D4146C"/>
    <w:rsid w:val="00D46476"/>
    <w:rsid w:val="00D46FB7"/>
    <w:rsid w:val="00D62349"/>
    <w:rsid w:val="00D64EDA"/>
    <w:rsid w:val="00D67285"/>
    <w:rsid w:val="00D67E81"/>
    <w:rsid w:val="00D704A1"/>
    <w:rsid w:val="00D76645"/>
    <w:rsid w:val="00D770E6"/>
    <w:rsid w:val="00D77442"/>
    <w:rsid w:val="00D81A01"/>
    <w:rsid w:val="00D92C26"/>
    <w:rsid w:val="00D95260"/>
    <w:rsid w:val="00D979EC"/>
    <w:rsid w:val="00DA1BF7"/>
    <w:rsid w:val="00DA4545"/>
    <w:rsid w:val="00DA702D"/>
    <w:rsid w:val="00DB7197"/>
    <w:rsid w:val="00DC61FD"/>
    <w:rsid w:val="00DD04B6"/>
    <w:rsid w:val="00DD0CCA"/>
    <w:rsid w:val="00DD17AB"/>
    <w:rsid w:val="00DD19B7"/>
    <w:rsid w:val="00DE1346"/>
    <w:rsid w:val="00DE5B37"/>
    <w:rsid w:val="00DE766F"/>
    <w:rsid w:val="00DF09D6"/>
    <w:rsid w:val="00DF16B4"/>
    <w:rsid w:val="00DF374C"/>
    <w:rsid w:val="00DF3AB1"/>
    <w:rsid w:val="00E047AA"/>
    <w:rsid w:val="00E0586F"/>
    <w:rsid w:val="00E06EA9"/>
    <w:rsid w:val="00E1101A"/>
    <w:rsid w:val="00E1518A"/>
    <w:rsid w:val="00E151E8"/>
    <w:rsid w:val="00E216E4"/>
    <w:rsid w:val="00E23D5D"/>
    <w:rsid w:val="00E2483B"/>
    <w:rsid w:val="00E334AC"/>
    <w:rsid w:val="00E4084D"/>
    <w:rsid w:val="00E42DDF"/>
    <w:rsid w:val="00E43790"/>
    <w:rsid w:val="00E46C9E"/>
    <w:rsid w:val="00E5369C"/>
    <w:rsid w:val="00E57658"/>
    <w:rsid w:val="00E606DA"/>
    <w:rsid w:val="00E64F42"/>
    <w:rsid w:val="00E717FC"/>
    <w:rsid w:val="00E74BA6"/>
    <w:rsid w:val="00E7662A"/>
    <w:rsid w:val="00E77DBB"/>
    <w:rsid w:val="00E77F5F"/>
    <w:rsid w:val="00E8012A"/>
    <w:rsid w:val="00E818FF"/>
    <w:rsid w:val="00E8310E"/>
    <w:rsid w:val="00E83A66"/>
    <w:rsid w:val="00E87A4E"/>
    <w:rsid w:val="00E93CD9"/>
    <w:rsid w:val="00E9652E"/>
    <w:rsid w:val="00EA0034"/>
    <w:rsid w:val="00EA0C55"/>
    <w:rsid w:val="00EA0CC2"/>
    <w:rsid w:val="00EA6734"/>
    <w:rsid w:val="00EA7FE5"/>
    <w:rsid w:val="00EB0A8A"/>
    <w:rsid w:val="00EC72E0"/>
    <w:rsid w:val="00EC7754"/>
    <w:rsid w:val="00EC7E82"/>
    <w:rsid w:val="00ED4154"/>
    <w:rsid w:val="00ED7C32"/>
    <w:rsid w:val="00EE09D2"/>
    <w:rsid w:val="00EE0EE5"/>
    <w:rsid w:val="00EE209F"/>
    <w:rsid w:val="00EE5329"/>
    <w:rsid w:val="00F014B6"/>
    <w:rsid w:val="00F03421"/>
    <w:rsid w:val="00F050F7"/>
    <w:rsid w:val="00F106A3"/>
    <w:rsid w:val="00F107A2"/>
    <w:rsid w:val="00F11DE8"/>
    <w:rsid w:val="00F136BE"/>
    <w:rsid w:val="00F13FED"/>
    <w:rsid w:val="00F1671A"/>
    <w:rsid w:val="00F22F0A"/>
    <w:rsid w:val="00F31A12"/>
    <w:rsid w:val="00F33793"/>
    <w:rsid w:val="00F36ACD"/>
    <w:rsid w:val="00F544C5"/>
    <w:rsid w:val="00F54AA9"/>
    <w:rsid w:val="00F55EB6"/>
    <w:rsid w:val="00F640CA"/>
    <w:rsid w:val="00F73BC6"/>
    <w:rsid w:val="00F753B2"/>
    <w:rsid w:val="00F7696B"/>
    <w:rsid w:val="00F86D26"/>
    <w:rsid w:val="00F8727E"/>
    <w:rsid w:val="00F90388"/>
    <w:rsid w:val="00F91C36"/>
    <w:rsid w:val="00FA75D1"/>
    <w:rsid w:val="00FC39BC"/>
    <w:rsid w:val="00FC3CE1"/>
    <w:rsid w:val="00FC3F95"/>
    <w:rsid w:val="00FC5E39"/>
    <w:rsid w:val="00FC6B58"/>
    <w:rsid w:val="00FC78C5"/>
    <w:rsid w:val="00FD4FDC"/>
    <w:rsid w:val="00FE231B"/>
    <w:rsid w:val="00FE554D"/>
    <w:rsid w:val="00FF1BB4"/>
    <w:rsid w:val="00FF2337"/>
    <w:rsid w:val="00FF39B8"/>
    <w:rsid w:val="00FF7C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6E4"/>
    <w:pPr>
      <w:spacing w:after="0" w:line="240" w:lineRule="auto"/>
    </w:pPr>
    <w:rPr>
      <w:rFonts w:ascii="Calibri" w:eastAsia="Calibri" w:hAnsi="Calibri" w:cs="Arial"/>
      <w:sz w:val="20"/>
      <w:szCs w:val="20"/>
    </w:rPr>
  </w:style>
  <w:style w:type="paragraph" w:styleId="Heading1">
    <w:name w:val="heading 1"/>
    <w:basedOn w:val="Normal"/>
    <w:next w:val="Normal"/>
    <w:link w:val="Heading1Char"/>
    <w:autoRedefine/>
    <w:uiPriority w:val="9"/>
    <w:qFormat/>
    <w:rsid w:val="00810E97"/>
    <w:pPr>
      <w:keepNext/>
      <w:keepLines/>
      <w:numPr>
        <w:numId w:val="2"/>
      </w:numPr>
      <w:ind w:left="0" w:firstLine="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0A3308"/>
    <w:pPr>
      <w:keepNext/>
      <w:keepLines/>
      <w:numPr>
        <w:ilvl w:val="1"/>
        <w:numId w:val="2"/>
      </w:numPr>
      <w:spacing w:before="240" w:line="360" w:lineRule="auto"/>
      <w:ind w:left="0" w:firstLine="0"/>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E2483B"/>
    <w:pPr>
      <w:keepNext/>
      <w:keepLines/>
      <w:numPr>
        <w:ilvl w:val="2"/>
        <w:numId w:val="2"/>
      </w:numPr>
      <w:spacing w:before="40" w:line="259" w:lineRule="auto"/>
      <w:outlineLvl w:val="2"/>
    </w:pPr>
    <w:rPr>
      <w:rFonts w:ascii="Times New Roman" w:eastAsiaTheme="majorEastAsia" w:hAnsi="Times New Roman" w:cstheme="majorBidi"/>
      <w:b/>
      <w:color w:val="000000" w:themeColor="text1"/>
      <w:sz w:val="24"/>
      <w:szCs w:val="24"/>
    </w:rPr>
  </w:style>
  <w:style w:type="paragraph" w:styleId="Heading4">
    <w:name w:val="heading 4"/>
    <w:basedOn w:val="Normal"/>
    <w:next w:val="Normal"/>
    <w:link w:val="Heading4Char"/>
    <w:uiPriority w:val="9"/>
    <w:unhideWhenUsed/>
    <w:qFormat/>
    <w:rsid w:val="000A3308"/>
    <w:pPr>
      <w:keepNext/>
      <w:keepLines/>
      <w:numPr>
        <w:ilvl w:val="3"/>
        <w:numId w:val="2"/>
      </w:numPr>
      <w:spacing w:before="40" w:line="259" w:lineRule="auto"/>
      <w:outlineLvl w:val="3"/>
    </w:pPr>
    <w:rPr>
      <w:rFonts w:asciiTheme="majorHAnsi" w:eastAsiaTheme="majorEastAsia" w:hAnsiTheme="majorHAnsi" w:cstheme="majorBidi"/>
      <w:i/>
      <w:iCs/>
      <w:color w:val="365F91" w:themeColor="accent1" w:themeShade="BF"/>
      <w:sz w:val="22"/>
      <w:szCs w:val="22"/>
    </w:rPr>
  </w:style>
  <w:style w:type="paragraph" w:styleId="Heading5">
    <w:name w:val="heading 5"/>
    <w:basedOn w:val="Normal"/>
    <w:next w:val="Normal"/>
    <w:link w:val="Heading5Char"/>
    <w:uiPriority w:val="9"/>
    <w:unhideWhenUsed/>
    <w:qFormat/>
    <w:rsid w:val="000A3308"/>
    <w:pPr>
      <w:keepNext/>
      <w:keepLines/>
      <w:numPr>
        <w:ilvl w:val="4"/>
        <w:numId w:val="2"/>
      </w:numPr>
      <w:spacing w:before="40" w:line="259" w:lineRule="auto"/>
      <w:outlineLvl w:val="4"/>
    </w:pPr>
    <w:rPr>
      <w:rFonts w:asciiTheme="majorHAnsi" w:eastAsiaTheme="majorEastAsia" w:hAnsiTheme="majorHAnsi" w:cstheme="majorBidi"/>
      <w:color w:val="365F91" w:themeColor="accent1" w:themeShade="BF"/>
      <w:sz w:val="22"/>
      <w:szCs w:val="22"/>
    </w:rPr>
  </w:style>
  <w:style w:type="paragraph" w:styleId="Heading6">
    <w:name w:val="heading 6"/>
    <w:basedOn w:val="Normal"/>
    <w:next w:val="Normal"/>
    <w:link w:val="Heading6Char"/>
    <w:uiPriority w:val="9"/>
    <w:semiHidden/>
    <w:unhideWhenUsed/>
    <w:qFormat/>
    <w:rsid w:val="000A3308"/>
    <w:pPr>
      <w:keepNext/>
      <w:keepLines/>
      <w:numPr>
        <w:ilvl w:val="5"/>
        <w:numId w:val="2"/>
      </w:numPr>
      <w:spacing w:before="40" w:line="259" w:lineRule="auto"/>
      <w:outlineLvl w:val="5"/>
    </w:pPr>
    <w:rPr>
      <w:rFonts w:asciiTheme="majorHAnsi" w:eastAsiaTheme="majorEastAsia" w:hAnsiTheme="majorHAnsi" w:cstheme="majorBidi"/>
      <w:color w:val="243F60" w:themeColor="accent1" w:themeShade="7F"/>
      <w:sz w:val="22"/>
      <w:szCs w:val="22"/>
    </w:rPr>
  </w:style>
  <w:style w:type="paragraph" w:styleId="Heading7">
    <w:name w:val="heading 7"/>
    <w:basedOn w:val="Normal"/>
    <w:next w:val="Normal"/>
    <w:link w:val="Heading7Char"/>
    <w:uiPriority w:val="9"/>
    <w:semiHidden/>
    <w:unhideWhenUsed/>
    <w:qFormat/>
    <w:rsid w:val="000A3308"/>
    <w:pPr>
      <w:keepNext/>
      <w:keepLines/>
      <w:numPr>
        <w:ilvl w:val="6"/>
        <w:numId w:val="2"/>
      </w:numPr>
      <w:spacing w:before="40" w:line="259" w:lineRule="auto"/>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semiHidden/>
    <w:unhideWhenUsed/>
    <w:qFormat/>
    <w:rsid w:val="000A3308"/>
    <w:pPr>
      <w:keepNext/>
      <w:keepLines/>
      <w:numPr>
        <w:ilvl w:val="7"/>
        <w:numId w:val="2"/>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A3308"/>
    <w:pPr>
      <w:keepNext/>
      <w:keepLines/>
      <w:numPr>
        <w:ilvl w:val="8"/>
        <w:numId w:val="2"/>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6E4"/>
    <w:rPr>
      <w:color w:val="0000FF"/>
      <w:u w:val="single"/>
    </w:rPr>
  </w:style>
  <w:style w:type="paragraph" w:styleId="NoSpacing">
    <w:name w:val="No Spacing"/>
    <w:uiPriority w:val="1"/>
    <w:qFormat/>
    <w:rsid w:val="00E216E4"/>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E216E4"/>
    <w:pPr>
      <w:tabs>
        <w:tab w:val="center" w:pos="4680"/>
        <w:tab w:val="right" w:pos="9360"/>
      </w:tabs>
    </w:pPr>
  </w:style>
  <w:style w:type="character" w:customStyle="1" w:styleId="HeaderChar">
    <w:name w:val="Header Char"/>
    <w:basedOn w:val="DefaultParagraphFont"/>
    <w:link w:val="Header"/>
    <w:uiPriority w:val="99"/>
    <w:rsid w:val="00E216E4"/>
    <w:rPr>
      <w:rFonts w:ascii="Calibri" w:eastAsia="Calibri" w:hAnsi="Calibri" w:cs="Arial"/>
      <w:sz w:val="20"/>
      <w:szCs w:val="20"/>
    </w:rPr>
  </w:style>
  <w:style w:type="paragraph" w:styleId="Footer">
    <w:name w:val="footer"/>
    <w:basedOn w:val="Normal"/>
    <w:link w:val="FooterChar"/>
    <w:uiPriority w:val="99"/>
    <w:unhideWhenUsed/>
    <w:rsid w:val="00E216E4"/>
    <w:pPr>
      <w:tabs>
        <w:tab w:val="center" w:pos="4680"/>
        <w:tab w:val="right" w:pos="9360"/>
      </w:tabs>
    </w:pPr>
  </w:style>
  <w:style w:type="character" w:customStyle="1" w:styleId="FooterChar">
    <w:name w:val="Footer Char"/>
    <w:basedOn w:val="DefaultParagraphFont"/>
    <w:link w:val="Footer"/>
    <w:uiPriority w:val="99"/>
    <w:rsid w:val="00E216E4"/>
    <w:rPr>
      <w:rFonts w:ascii="Calibri" w:eastAsia="Calibri" w:hAnsi="Calibri" w:cs="Arial"/>
      <w:sz w:val="20"/>
      <w:szCs w:val="20"/>
    </w:rPr>
  </w:style>
  <w:style w:type="paragraph" w:styleId="BalloonText">
    <w:name w:val="Balloon Text"/>
    <w:basedOn w:val="Normal"/>
    <w:link w:val="BalloonTextChar"/>
    <w:uiPriority w:val="99"/>
    <w:semiHidden/>
    <w:unhideWhenUsed/>
    <w:rsid w:val="00E216E4"/>
    <w:rPr>
      <w:rFonts w:ascii="Tahoma" w:hAnsi="Tahoma" w:cs="Tahoma"/>
      <w:sz w:val="16"/>
      <w:szCs w:val="16"/>
    </w:rPr>
  </w:style>
  <w:style w:type="character" w:customStyle="1" w:styleId="BalloonTextChar">
    <w:name w:val="Balloon Text Char"/>
    <w:basedOn w:val="DefaultParagraphFont"/>
    <w:link w:val="BalloonText"/>
    <w:uiPriority w:val="99"/>
    <w:semiHidden/>
    <w:rsid w:val="00E216E4"/>
    <w:rPr>
      <w:rFonts w:ascii="Tahoma" w:eastAsia="Calibri" w:hAnsi="Tahoma" w:cs="Tahoma"/>
      <w:sz w:val="16"/>
      <w:szCs w:val="16"/>
    </w:rPr>
  </w:style>
  <w:style w:type="paragraph" w:styleId="ListParagraph">
    <w:name w:val="List Paragraph"/>
    <w:basedOn w:val="Normal"/>
    <w:uiPriority w:val="34"/>
    <w:qFormat/>
    <w:rsid w:val="00172C28"/>
    <w:pPr>
      <w:ind w:left="720"/>
      <w:contextualSpacing/>
    </w:pPr>
  </w:style>
  <w:style w:type="table" w:customStyle="1" w:styleId="TableGrid">
    <w:name w:val="TableGrid"/>
    <w:rsid w:val="00E77DBB"/>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A20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10E97"/>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0A3308"/>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E2483B"/>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0A330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0A330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A330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A330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A330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A3308"/>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C50A2D"/>
    <w:pPr>
      <w:numPr>
        <w:numId w:val="0"/>
      </w:numPr>
      <w:spacing w:before="240" w:line="259" w:lineRule="auto"/>
      <w:outlineLvl w:val="9"/>
    </w:pPr>
    <w:rPr>
      <w:rFonts w:asciiTheme="majorHAnsi" w:hAnsiTheme="majorHAnsi"/>
      <w:b w:val="0"/>
      <w:color w:val="365F91" w:themeColor="accent1" w:themeShade="BF"/>
    </w:rPr>
  </w:style>
  <w:style w:type="paragraph" w:styleId="TOC1">
    <w:name w:val="toc 1"/>
    <w:basedOn w:val="Normal"/>
    <w:next w:val="Normal"/>
    <w:autoRedefine/>
    <w:uiPriority w:val="39"/>
    <w:unhideWhenUsed/>
    <w:rsid w:val="00C50A2D"/>
    <w:pPr>
      <w:spacing w:after="100"/>
    </w:pPr>
  </w:style>
  <w:style w:type="paragraph" w:styleId="TOC2">
    <w:name w:val="toc 2"/>
    <w:basedOn w:val="Normal"/>
    <w:next w:val="Normal"/>
    <w:autoRedefine/>
    <w:uiPriority w:val="39"/>
    <w:unhideWhenUsed/>
    <w:rsid w:val="00C50A2D"/>
    <w:pPr>
      <w:spacing w:after="100"/>
      <w:ind w:left="200"/>
    </w:pPr>
  </w:style>
  <w:style w:type="paragraph" w:styleId="TOC3">
    <w:name w:val="toc 3"/>
    <w:basedOn w:val="Normal"/>
    <w:next w:val="Normal"/>
    <w:autoRedefine/>
    <w:uiPriority w:val="39"/>
    <w:unhideWhenUsed/>
    <w:rsid w:val="00C50A2D"/>
    <w:pPr>
      <w:spacing w:after="100"/>
      <w:ind w:left="400"/>
    </w:pPr>
  </w:style>
  <w:style w:type="paragraph" w:customStyle="1" w:styleId="Default">
    <w:name w:val="Default"/>
    <w:rsid w:val="00112C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26303190">
      <w:bodyDiv w:val="1"/>
      <w:marLeft w:val="0"/>
      <w:marRight w:val="0"/>
      <w:marTop w:val="0"/>
      <w:marBottom w:val="0"/>
      <w:divBdr>
        <w:top w:val="none" w:sz="0" w:space="0" w:color="auto"/>
        <w:left w:val="none" w:sz="0" w:space="0" w:color="auto"/>
        <w:bottom w:val="none" w:sz="0" w:space="0" w:color="auto"/>
        <w:right w:val="none" w:sz="0" w:space="0" w:color="auto"/>
      </w:divBdr>
    </w:div>
    <w:div w:id="1122193519">
      <w:bodyDiv w:val="1"/>
      <w:marLeft w:val="0"/>
      <w:marRight w:val="0"/>
      <w:marTop w:val="0"/>
      <w:marBottom w:val="0"/>
      <w:divBdr>
        <w:top w:val="none" w:sz="0" w:space="0" w:color="auto"/>
        <w:left w:val="none" w:sz="0" w:space="0" w:color="auto"/>
        <w:bottom w:val="none" w:sz="0" w:space="0" w:color="auto"/>
        <w:right w:val="none" w:sz="0" w:space="0" w:color="auto"/>
      </w:divBdr>
    </w:div>
    <w:div w:id="160572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810DE-06F1-4643-B05E-4B100A8F6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19</Pages>
  <Words>3031</Words>
  <Characters>17280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nas</cp:lastModifiedBy>
  <cp:revision>33</cp:revision>
  <cp:lastPrinted>2022-08-05T08:18:00Z</cp:lastPrinted>
  <dcterms:created xsi:type="dcterms:W3CDTF">2024-02-29T06:56:00Z</dcterms:created>
  <dcterms:modified xsi:type="dcterms:W3CDTF">2024-03-01T05:16:00Z</dcterms:modified>
</cp:coreProperties>
</file>