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73E4" w14:textId="757D9E2D" w:rsidR="007B5998" w:rsidRPr="00335B40" w:rsidRDefault="007B5998" w:rsidP="00335B40">
      <w:pPr>
        <w:pStyle w:val="Subtitle"/>
        <w:rPr>
          <w:rFonts w:ascii="Times New Roman" w:hAnsi="Times New Roman" w:cs="Times New Roman"/>
        </w:rPr>
      </w:pPr>
    </w:p>
    <w:p w14:paraId="76ED514A" w14:textId="09DA12DE" w:rsidR="004D7BD9" w:rsidRPr="00F7069D" w:rsidRDefault="004D7BD9" w:rsidP="007B5998">
      <w:pPr>
        <w:shd w:val="clear" w:color="auto" w:fill="006600"/>
        <w:spacing w:after="98"/>
        <w:ind w:right="483"/>
        <w:jc w:val="center"/>
        <w:rPr>
          <w:rFonts w:ascii="Times New Roman" w:hAnsi="Times New Roman" w:cs="Times New Roman"/>
          <w:b/>
          <w:color w:val="FFFFFF"/>
          <w:sz w:val="24"/>
          <w:szCs w:val="18"/>
        </w:rPr>
      </w:pPr>
      <w:r w:rsidRPr="00F7069D">
        <w:rPr>
          <w:rFonts w:ascii="Times New Roman" w:hAnsi="Times New Roman" w:cs="Times New Roman"/>
          <w:b/>
          <w:color w:val="FFFFFF"/>
          <w:sz w:val="24"/>
          <w:szCs w:val="18"/>
        </w:rPr>
        <w:t>Ministry of Energy</w:t>
      </w:r>
    </w:p>
    <w:p w14:paraId="76ED514B" w14:textId="77777777" w:rsidR="004D7BD9" w:rsidRPr="00F7069D" w:rsidRDefault="004D7BD9" w:rsidP="007B5998">
      <w:pPr>
        <w:shd w:val="clear" w:color="auto" w:fill="006600"/>
        <w:spacing w:after="98"/>
        <w:ind w:right="483"/>
        <w:jc w:val="center"/>
        <w:rPr>
          <w:rFonts w:ascii="Times New Roman" w:hAnsi="Times New Roman" w:cs="Times New Roman"/>
          <w:b/>
          <w:color w:val="FFFFFF"/>
          <w:sz w:val="24"/>
          <w:szCs w:val="18"/>
        </w:rPr>
      </w:pPr>
      <w:r w:rsidRPr="00F7069D">
        <w:rPr>
          <w:rFonts w:ascii="Times New Roman" w:hAnsi="Times New Roman" w:cs="Times New Roman"/>
          <w:b/>
          <w:color w:val="FFFFFF"/>
          <w:sz w:val="24"/>
          <w:szCs w:val="18"/>
        </w:rPr>
        <w:t>(Petroleum Division)</w:t>
      </w:r>
    </w:p>
    <w:p w14:paraId="76ED514C" w14:textId="6BFB3DA9" w:rsidR="004D7BD9" w:rsidRPr="00F7069D" w:rsidRDefault="004D7BD9" w:rsidP="007B5998">
      <w:pPr>
        <w:shd w:val="clear" w:color="auto" w:fill="006600"/>
        <w:spacing w:after="98"/>
        <w:ind w:right="483"/>
        <w:jc w:val="center"/>
        <w:rPr>
          <w:rFonts w:ascii="Times New Roman" w:hAnsi="Times New Roman" w:cs="Times New Roman"/>
          <w:color w:val="000000"/>
          <w:sz w:val="22"/>
          <w:szCs w:val="18"/>
        </w:rPr>
      </w:pPr>
      <w:r w:rsidRPr="00F7069D">
        <w:rPr>
          <w:rFonts w:ascii="Times New Roman" w:hAnsi="Times New Roman" w:cs="Times New Roman"/>
          <w:b/>
          <w:color w:val="FFFFFF"/>
          <w:sz w:val="24"/>
          <w:szCs w:val="18"/>
        </w:rPr>
        <w:t xml:space="preserve">Geological Survey </w:t>
      </w:r>
      <w:r w:rsidR="007B5998" w:rsidRPr="00F7069D">
        <w:rPr>
          <w:rFonts w:ascii="Times New Roman" w:hAnsi="Times New Roman" w:cs="Times New Roman"/>
          <w:b/>
          <w:color w:val="FFFFFF"/>
          <w:sz w:val="24"/>
          <w:szCs w:val="18"/>
        </w:rPr>
        <w:t>of Pakistan</w:t>
      </w:r>
    </w:p>
    <w:p w14:paraId="76ED514D" w14:textId="77777777" w:rsidR="004D7BD9" w:rsidRPr="004D7BD9" w:rsidRDefault="004D7BD9" w:rsidP="00E77DBB">
      <w:pPr>
        <w:spacing w:line="259" w:lineRule="auto"/>
        <w:ind w:left="179"/>
        <w:jc w:val="both"/>
      </w:pPr>
    </w:p>
    <w:p w14:paraId="76ED514E" w14:textId="77777777" w:rsidR="00E216E4" w:rsidRPr="00473429" w:rsidRDefault="00E216E4" w:rsidP="000C28FD">
      <w:pPr>
        <w:spacing w:after="280" w:line="259" w:lineRule="auto"/>
        <w:jc w:val="center"/>
        <w:rPr>
          <w:rFonts w:ascii="Times New Roman" w:hAnsi="Times New Roman" w:cs="Times New Roman"/>
        </w:rPr>
      </w:pPr>
      <w:r w:rsidRPr="00473429">
        <w:rPr>
          <w:rFonts w:ascii="Times New Roman" w:hAnsi="Times New Roman" w:cs="Times New Roman"/>
          <w:noProof/>
        </w:rPr>
        <w:drawing>
          <wp:inline distT="0" distB="0" distL="0" distR="0" wp14:anchorId="76ED54ED" wp14:editId="76ED54EE">
            <wp:extent cx="1745615" cy="1745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cstate="print"/>
                    <a:srcRect/>
                    <a:stretch>
                      <a:fillRect/>
                    </a:stretch>
                  </pic:blipFill>
                  <pic:spPr bwMode="auto">
                    <a:xfrm>
                      <a:off x="0" y="0"/>
                      <a:ext cx="1745615" cy="1745615"/>
                    </a:xfrm>
                    <a:prstGeom prst="rect">
                      <a:avLst/>
                    </a:prstGeom>
                    <a:noFill/>
                    <a:ln w="9525">
                      <a:noFill/>
                      <a:miter lim="800000"/>
                      <a:headEnd/>
                      <a:tailEnd/>
                    </a:ln>
                  </pic:spPr>
                </pic:pic>
              </a:graphicData>
            </a:graphic>
          </wp:inline>
        </w:drawing>
      </w:r>
    </w:p>
    <w:p w14:paraId="76ED514F" w14:textId="77777777" w:rsidR="00E216E4" w:rsidRPr="00473429" w:rsidRDefault="00E216E4" w:rsidP="00E77DBB">
      <w:pPr>
        <w:spacing w:line="259" w:lineRule="auto"/>
        <w:ind w:left="142"/>
        <w:jc w:val="both"/>
        <w:rPr>
          <w:rFonts w:ascii="Times New Roman" w:hAnsi="Times New Roman" w:cs="Times New Roman"/>
        </w:rPr>
      </w:pPr>
    </w:p>
    <w:p w14:paraId="001C8EC8" w14:textId="65F6E569" w:rsidR="000C28FD" w:rsidRPr="007C1123" w:rsidRDefault="000C28FD" w:rsidP="000C28FD">
      <w:pPr>
        <w:jc w:val="center"/>
        <w:rPr>
          <w:rFonts w:asciiTheme="majorBidi" w:hAnsiTheme="majorBidi" w:cstheme="majorBidi"/>
          <w:sz w:val="32"/>
          <w:szCs w:val="32"/>
        </w:rPr>
      </w:pPr>
      <w:r w:rsidRPr="007C1123">
        <w:rPr>
          <w:rFonts w:asciiTheme="majorBidi" w:hAnsiTheme="majorBidi" w:cstheme="majorBidi"/>
          <w:sz w:val="32"/>
          <w:szCs w:val="32"/>
        </w:rPr>
        <w:t>Request for Proposal (RFP)</w:t>
      </w:r>
    </w:p>
    <w:p w14:paraId="1EC4C358" w14:textId="77777777" w:rsidR="000C28FD" w:rsidRPr="007C1123" w:rsidRDefault="000C28FD" w:rsidP="000C28FD">
      <w:pPr>
        <w:jc w:val="center"/>
        <w:rPr>
          <w:rFonts w:asciiTheme="majorBidi" w:hAnsiTheme="majorBidi" w:cstheme="majorBidi"/>
          <w:sz w:val="32"/>
          <w:szCs w:val="32"/>
        </w:rPr>
      </w:pPr>
    </w:p>
    <w:p w14:paraId="2A3D5F23" w14:textId="77777777" w:rsidR="000C28FD" w:rsidRPr="007C1123" w:rsidRDefault="000C28FD" w:rsidP="000C28FD">
      <w:pPr>
        <w:spacing w:line="480" w:lineRule="auto"/>
        <w:jc w:val="center"/>
        <w:rPr>
          <w:rFonts w:asciiTheme="majorBidi" w:hAnsiTheme="majorBidi" w:cstheme="majorBidi"/>
          <w:sz w:val="32"/>
          <w:szCs w:val="32"/>
        </w:rPr>
      </w:pPr>
      <w:r w:rsidRPr="007C1123">
        <w:rPr>
          <w:rFonts w:asciiTheme="majorBidi" w:hAnsiTheme="majorBidi" w:cstheme="majorBidi"/>
          <w:sz w:val="32"/>
          <w:szCs w:val="32"/>
        </w:rPr>
        <w:t>For</w:t>
      </w:r>
    </w:p>
    <w:p w14:paraId="2F297A8B" w14:textId="672B2FEB" w:rsidR="000C28FD" w:rsidRPr="007C1123" w:rsidRDefault="000C28FD" w:rsidP="000C28FD">
      <w:pPr>
        <w:spacing w:line="480" w:lineRule="auto"/>
        <w:jc w:val="center"/>
        <w:rPr>
          <w:rFonts w:asciiTheme="majorBidi" w:hAnsiTheme="majorBidi" w:cstheme="majorBidi"/>
          <w:b/>
          <w:bCs/>
          <w:sz w:val="32"/>
          <w:szCs w:val="32"/>
        </w:rPr>
      </w:pPr>
      <w:r w:rsidRPr="007C1123">
        <w:rPr>
          <w:rFonts w:asciiTheme="majorBidi" w:hAnsiTheme="majorBidi" w:cstheme="majorBidi"/>
          <w:b/>
          <w:bCs/>
          <w:sz w:val="32"/>
          <w:szCs w:val="32"/>
        </w:rPr>
        <w:t>Hiring of Rental Vehicle</w:t>
      </w:r>
      <w:r w:rsidR="001D6EE7" w:rsidRPr="007C1123">
        <w:rPr>
          <w:rFonts w:asciiTheme="majorBidi" w:hAnsiTheme="majorBidi" w:cstheme="majorBidi"/>
          <w:b/>
          <w:bCs/>
          <w:sz w:val="32"/>
          <w:szCs w:val="32"/>
        </w:rPr>
        <w:t>s</w:t>
      </w:r>
    </w:p>
    <w:p w14:paraId="76ED5155" w14:textId="5316DD02" w:rsidR="00FC3CE1" w:rsidRPr="007C1123" w:rsidRDefault="00AA7FE0" w:rsidP="000C28FD">
      <w:pPr>
        <w:spacing w:line="480" w:lineRule="auto"/>
        <w:jc w:val="center"/>
        <w:rPr>
          <w:rFonts w:asciiTheme="majorBidi" w:hAnsiTheme="majorBidi" w:cstheme="majorBidi"/>
          <w:b/>
          <w:bCs/>
          <w:sz w:val="32"/>
          <w:szCs w:val="32"/>
        </w:rPr>
      </w:pPr>
      <w:r w:rsidRPr="007C1123">
        <w:rPr>
          <w:rFonts w:asciiTheme="majorBidi" w:eastAsia="Arial" w:hAnsiTheme="majorBidi" w:cstheme="majorBidi"/>
          <w:b/>
          <w:sz w:val="32"/>
          <w:szCs w:val="32"/>
        </w:rPr>
        <w:t>202</w:t>
      </w:r>
      <w:r w:rsidR="00D874A9" w:rsidRPr="007C1123">
        <w:rPr>
          <w:rFonts w:asciiTheme="majorBidi" w:eastAsia="Arial" w:hAnsiTheme="majorBidi" w:cstheme="majorBidi"/>
          <w:b/>
          <w:sz w:val="32"/>
          <w:szCs w:val="32"/>
        </w:rPr>
        <w:t>3-2</w:t>
      </w:r>
      <w:r w:rsidR="000C28FD" w:rsidRPr="007C1123">
        <w:rPr>
          <w:rFonts w:asciiTheme="majorBidi" w:eastAsia="Arial" w:hAnsiTheme="majorBidi" w:cstheme="majorBidi"/>
          <w:b/>
          <w:sz w:val="32"/>
          <w:szCs w:val="32"/>
        </w:rPr>
        <w:t>4</w:t>
      </w:r>
    </w:p>
    <w:p w14:paraId="76ED5156" w14:textId="77777777" w:rsidR="00E216E4" w:rsidRPr="00473429" w:rsidRDefault="00E216E4" w:rsidP="00E77DBB">
      <w:pPr>
        <w:spacing w:after="254" w:line="259" w:lineRule="auto"/>
        <w:ind w:left="142"/>
        <w:jc w:val="both"/>
        <w:rPr>
          <w:rFonts w:ascii="Times New Roman" w:hAnsi="Times New Roman" w:cs="Times New Roman"/>
        </w:rPr>
      </w:pPr>
    </w:p>
    <w:p w14:paraId="76ED515B" w14:textId="77777777" w:rsidR="00E216E4" w:rsidRPr="00473429" w:rsidRDefault="00E216E4" w:rsidP="00E77DBB">
      <w:pPr>
        <w:spacing w:after="235" w:line="259" w:lineRule="auto"/>
        <w:jc w:val="both"/>
        <w:rPr>
          <w:rFonts w:ascii="Times New Roman" w:hAnsi="Times New Roman" w:cs="Times New Roman"/>
        </w:rPr>
      </w:pPr>
    </w:p>
    <w:p w14:paraId="76ED515C" w14:textId="77777777" w:rsidR="00E216E4" w:rsidRPr="00473429" w:rsidRDefault="00E216E4" w:rsidP="00E77DBB">
      <w:pPr>
        <w:spacing w:line="259" w:lineRule="auto"/>
        <w:ind w:left="142"/>
        <w:jc w:val="both"/>
        <w:rPr>
          <w:rFonts w:ascii="Times New Roman" w:hAnsi="Times New Roman" w:cs="Times New Roman"/>
        </w:rPr>
      </w:pPr>
    </w:p>
    <w:p w14:paraId="3FCA87BD" w14:textId="5003F7BD" w:rsidR="00D874A9" w:rsidRPr="00031732" w:rsidRDefault="00D874A9" w:rsidP="00D874A9">
      <w:pPr>
        <w:shd w:val="clear" w:color="auto" w:fill="006600"/>
        <w:spacing w:after="10" w:line="247" w:lineRule="auto"/>
        <w:ind w:left="1945" w:right="1868"/>
        <w:jc w:val="center"/>
        <w:rPr>
          <w:rFonts w:ascii="Times New Roman" w:hAnsi="Times New Roman" w:cs="Times New Roman"/>
          <w:sz w:val="22"/>
          <w:szCs w:val="22"/>
        </w:rPr>
      </w:pPr>
      <w:r w:rsidRPr="00031732">
        <w:rPr>
          <w:rFonts w:ascii="Times New Roman" w:hAnsi="Times New Roman" w:cs="Times New Roman"/>
          <w:b/>
          <w:color w:val="FFFFFF"/>
          <w:sz w:val="24"/>
          <w:szCs w:val="22"/>
        </w:rPr>
        <w:t xml:space="preserve">Director </w:t>
      </w:r>
      <w:r w:rsidR="00B61543" w:rsidRPr="00031732">
        <w:rPr>
          <w:rFonts w:ascii="Times New Roman" w:hAnsi="Times New Roman" w:cs="Times New Roman"/>
          <w:b/>
          <w:color w:val="FFFFFF"/>
          <w:sz w:val="24"/>
          <w:szCs w:val="22"/>
        </w:rPr>
        <w:t>Procurement</w:t>
      </w:r>
      <w:r w:rsidR="000425C6">
        <w:rPr>
          <w:rFonts w:ascii="Times New Roman" w:hAnsi="Times New Roman" w:cs="Times New Roman"/>
          <w:b/>
          <w:color w:val="FFFFFF"/>
          <w:sz w:val="24"/>
          <w:szCs w:val="22"/>
        </w:rPr>
        <w:t xml:space="preserve"> (AGM)</w:t>
      </w:r>
      <w:r w:rsidRPr="00031732">
        <w:rPr>
          <w:rFonts w:ascii="Times New Roman" w:hAnsi="Times New Roman" w:cs="Times New Roman"/>
          <w:b/>
          <w:color w:val="FFFFFF"/>
          <w:sz w:val="24"/>
          <w:szCs w:val="22"/>
        </w:rPr>
        <w:t xml:space="preserve"> </w:t>
      </w:r>
    </w:p>
    <w:p w14:paraId="57C645D8" w14:textId="77777777" w:rsidR="00D874A9" w:rsidRPr="00031732" w:rsidRDefault="00D874A9" w:rsidP="00D874A9">
      <w:pPr>
        <w:shd w:val="clear" w:color="auto" w:fill="006600"/>
        <w:spacing w:after="10" w:line="247" w:lineRule="auto"/>
        <w:ind w:left="1945" w:right="1868"/>
        <w:jc w:val="center"/>
        <w:rPr>
          <w:rFonts w:ascii="Times New Roman" w:hAnsi="Times New Roman" w:cs="Times New Roman"/>
          <w:b/>
          <w:color w:val="FFFFFF"/>
          <w:sz w:val="24"/>
          <w:szCs w:val="22"/>
        </w:rPr>
      </w:pPr>
      <w:r w:rsidRPr="00031732">
        <w:rPr>
          <w:rFonts w:ascii="Times New Roman" w:hAnsi="Times New Roman" w:cs="Times New Roman"/>
          <w:b/>
          <w:color w:val="FFFFFF"/>
          <w:sz w:val="24"/>
          <w:szCs w:val="22"/>
        </w:rPr>
        <w:t xml:space="preserve">Geological Survey of Pakistan </w:t>
      </w:r>
    </w:p>
    <w:p w14:paraId="6C725B70" w14:textId="5FB9A5A7" w:rsidR="00D874A9" w:rsidRPr="00031732" w:rsidRDefault="00D874A9" w:rsidP="00D874A9">
      <w:pPr>
        <w:shd w:val="clear" w:color="auto" w:fill="006600"/>
        <w:spacing w:after="10" w:line="247" w:lineRule="auto"/>
        <w:ind w:left="1945" w:right="1868"/>
        <w:jc w:val="center"/>
        <w:rPr>
          <w:rFonts w:ascii="Times New Roman" w:hAnsi="Times New Roman" w:cs="Times New Roman"/>
          <w:b/>
          <w:color w:val="FFFFFF"/>
          <w:sz w:val="24"/>
          <w:szCs w:val="22"/>
        </w:rPr>
      </w:pPr>
      <w:r w:rsidRPr="00031732">
        <w:rPr>
          <w:rFonts w:ascii="Times New Roman" w:hAnsi="Times New Roman" w:cs="Times New Roman"/>
          <w:b/>
          <w:color w:val="FFFFFF"/>
          <w:sz w:val="24"/>
          <w:szCs w:val="22"/>
        </w:rPr>
        <w:t xml:space="preserve">Trade Center near Expo </w:t>
      </w:r>
      <w:r w:rsidR="007B5998" w:rsidRPr="00031732">
        <w:rPr>
          <w:rFonts w:ascii="Times New Roman" w:hAnsi="Times New Roman" w:cs="Times New Roman"/>
          <w:b/>
          <w:color w:val="FFFFFF"/>
          <w:sz w:val="24"/>
          <w:szCs w:val="22"/>
        </w:rPr>
        <w:t>Center</w:t>
      </w:r>
      <w:r w:rsidRPr="00031732">
        <w:rPr>
          <w:rFonts w:ascii="Times New Roman" w:hAnsi="Times New Roman" w:cs="Times New Roman"/>
          <w:b/>
          <w:color w:val="FFFFFF"/>
          <w:sz w:val="24"/>
          <w:szCs w:val="22"/>
        </w:rPr>
        <w:t xml:space="preserve">, </w:t>
      </w:r>
    </w:p>
    <w:p w14:paraId="7A2ACE12" w14:textId="6F1E1D55" w:rsidR="00D874A9" w:rsidRPr="00031732" w:rsidRDefault="00D874A9" w:rsidP="00D874A9">
      <w:pPr>
        <w:shd w:val="clear" w:color="auto" w:fill="006600"/>
        <w:spacing w:after="10" w:line="247" w:lineRule="auto"/>
        <w:ind w:left="1945" w:right="1868"/>
        <w:jc w:val="center"/>
        <w:rPr>
          <w:rFonts w:ascii="Times New Roman" w:hAnsi="Times New Roman" w:cs="Times New Roman"/>
          <w:b/>
          <w:color w:val="FFFFFF"/>
          <w:sz w:val="24"/>
          <w:szCs w:val="22"/>
        </w:rPr>
      </w:pPr>
      <w:r w:rsidRPr="00031732">
        <w:rPr>
          <w:rFonts w:ascii="Times New Roman" w:hAnsi="Times New Roman" w:cs="Times New Roman"/>
          <w:b/>
          <w:color w:val="FFFFFF"/>
          <w:sz w:val="24"/>
          <w:szCs w:val="22"/>
        </w:rPr>
        <w:t xml:space="preserve">M.A. Johar </w:t>
      </w:r>
      <w:r w:rsidR="007B5998" w:rsidRPr="00031732">
        <w:rPr>
          <w:rFonts w:ascii="Times New Roman" w:hAnsi="Times New Roman" w:cs="Times New Roman"/>
          <w:b/>
          <w:color w:val="FFFFFF"/>
          <w:sz w:val="24"/>
          <w:szCs w:val="22"/>
        </w:rPr>
        <w:t>Town, Lahore</w:t>
      </w:r>
    </w:p>
    <w:p w14:paraId="19F0FEE3" w14:textId="1A57BBAC" w:rsidR="00A61F75" w:rsidRPr="00031732" w:rsidRDefault="00D874A9" w:rsidP="007B5998">
      <w:pPr>
        <w:shd w:val="clear" w:color="auto" w:fill="006600"/>
        <w:spacing w:after="10" w:line="247" w:lineRule="auto"/>
        <w:ind w:left="1945" w:right="1868"/>
        <w:jc w:val="center"/>
        <w:rPr>
          <w:rFonts w:ascii="Times New Roman" w:hAnsi="Times New Roman" w:cs="Times New Roman"/>
          <w:b/>
          <w:color w:val="FFFFFF"/>
          <w:sz w:val="24"/>
          <w:szCs w:val="22"/>
        </w:rPr>
      </w:pPr>
      <w:r w:rsidRPr="00031732">
        <w:rPr>
          <w:rFonts w:ascii="Times New Roman" w:hAnsi="Times New Roman" w:cs="Times New Roman"/>
          <w:b/>
          <w:color w:val="FFFFFF"/>
          <w:sz w:val="24"/>
          <w:szCs w:val="22"/>
        </w:rPr>
        <w:t>Ph. # 0092-42-99232932-</w:t>
      </w:r>
      <w:bookmarkStart w:id="0" w:name="page3"/>
      <w:bookmarkEnd w:id="0"/>
      <w:r w:rsidRPr="00031732">
        <w:rPr>
          <w:rFonts w:ascii="Times New Roman" w:hAnsi="Times New Roman" w:cs="Times New Roman"/>
          <w:b/>
          <w:color w:val="FFFFFF"/>
          <w:sz w:val="24"/>
          <w:szCs w:val="22"/>
        </w:rPr>
        <w:t>3</w:t>
      </w:r>
      <w:bookmarkStart w:id="1" w:name="page4"/>
      <w:bookmarkStart w:id="2" w:name="page5"/>
      <w:bookmarkEnd w:id="1"/>
      <w:bookmarkEnd w:id="2"/>
    </w:p>
    <w:p w14:paraId="27E44D9A" w14:textId="77777777" w:rsidR="007B5998" w:rsidRPr="007B5998" w:rsidRDefault="007B5998" w:rsidP="007B5998">
      <w:pPr>
        <w:shd w:val="clear" w:color="auto" w:fill="006600"/>
        <w:spacing w:after="10" w:line="247" w:lineRule="auto"/>
        <w:ind w:left="1945" w:right="1868"/>
        <w:jc w:val="center"/>
      </w:pPr>
    </w:p>
    <w:p w14:paraId="67B2FBD5" w14:textId="77777777" w:rsidR="00A61F75" w:rsidRDefault="00A61F75" w:rsidP="001D6EE7">
      <w:pPr>
        <w:pStyle w:val="NoSpacing"/>
        <w:rPr>
          <w:rFonts w:ascii="Times New Roman" w:hAnsi="Times New Roman"/>
          <w:sz w:val="28"/>
          <w:szCs w:val="28"/>
        </w:rPr>
      </w:pPr>
    </w:p>
    <w:p w14:paraId="1247364F" w14:textId="77777777" w:rsidR="001D6EE7" w:rsidRDefault="001D6EE7" w:rsidP="001D6EE7">
      <w:pPr>
        <w:pStyle w:val="NoSpacing"/>
        <w:rPr>
          <w:rFonts w:ascii="Times New Roman" w:hAnsi="Times New Roman"/>
          <w:sz w:val="28"/>
          <w:szCs w:val="28"/>
        </w:rPr>
      </w:pPr>
    </w:p>
    <w:p w14:paraId="4F550B9B" w14:textId="77777777" w:rsidR="001D6EE7" w:rsidRDefault="001D6EE7" w:rsidP="001D6EE7">
      <w:pPr>
        <w:pStyle w:val="NoSpacing"/>
        <w:rPr>
          <w:rFonts w:ascii="Times New Roman" w:hAnsi="Times New Roman"/>
          <w:sz w:val="28"/>
          <w:szCs w:val="28"/>
        </w:rPr>
      </w:pPr>
    </w:p>
    <w:p w14:paraId="182D3FF3" w14:textId="77777777" w:rsidR="001D6EE7" w:rsidRDefault="001D6EE7" w:rsidP="001D6EE7">
      <w:pPr>
        <w:pStyle w:val="NoSpacing"/>
        <w:rPr>
          <w:rFonts w:ascii="Times New Roman" w:hAnsi="Times New Roman"/>
          <w:sz w:val="28"/>
          <w:szCs w:val="28"/>
        </w:rPr>
      </w:pPr>
    </w:p>
    <w:p w14:paraId="48A6856C" w14:textId="77777777" w:rsidR="007C1123" w:rsidRDefault="007C1123" w:rsidP="001D6EE7">
      <w:pPr>
        <w:pStyle w:val="NoSpacing"/>
        <w:rPr>
          <w:rFonts w:ascii="Times New Roman" w:hAnsi="Times New Roman"/>
          <w:sz w:val="28"/>
          <w:szCs w:val="28"/>
        </w:rPr>
      </w:pPr>
    </w:p>
    <w:p w14:paraId="295049AF" w14:textId="77777777" w:rsidR="001D6EE7" w:rsidRDefault="001D6EE7" w:rsidP="001D6EE7">
      <w:pPr>
        <w:pStyle w:val="NoSpacing"/>
        <w:rPr>
          <w:rFonts w:ascii="Times New Roman" w:hAnsi="Times New Roman"/>
          <w:sz w:val="28"/>
          <w:szCs w:val="28"/>
        </w:rPr>
      </w:pPr>
    </w:p>
    <w:p w14:paraId="77B98995" w14:textId="77777777" w:rsidR="00031732" w:rsidRDefault="00031732" w:rsidP="005A511D">
      <w:pPr>
        <w:pStyle w:val="NoSpacing"/>
        <w:jc w:val="center"/>
        <w:rPr>
          <w:rFonts w:ascii="Times New Roman" w:hAnsi="Times New Roman"/>
          <w:sz w:val="28"/>
          <w:szCs w:val="28"/>
        </w:rPr>
      </w:pPr>
    </w:p>
    <w:sdt>
      <w:sdtPr>
        <w:rPr>
          <w:rFonts w:ascii="Calibri" w:eastAsia="Calibri" w:hAnsi="Calibri" w:cs="Arial"/>
          <w:color w:val="auto"/>
          <w:sz w:val="20"/>
          <w:szCs w:val="20"/>
        </w:rPr>
        <w:id w:val="1631136437"/>
        <w:docPartObj>
          <w:docPartGallery w:val="Table of Contents"/>
          <w:docPartUnique/>
        </w:docPartObj>
      </w:sdtPr>
      <w:sdtEndPr>
        <w:rPr>
          <w:b/>
          <w:bCs/>
          <w:noProof/>
        </w:rPr>
      </w:sdtEndPr>
      <w:sdtContent>
        <w:p w14:paraId="25886497" w14:textId="7EE19EFC" w:rsidR="009668C1" w:rsidRDefault="009668C1">
          <w:pPr>
            <w:pStyle w:val="TOCHeading"/>
          </w:pPr>
          <w:r>
            <w:t>Contents</w:t>
          </w:r>
        </w:p>
        <w:p w14:paraId="3EE6EAE9" w14:textId="10B44BDE" w:rsidR="00EC0E0C" w:rsidRDefault="009668C1">
          <w:pPr>
            <w:pStyle w:val="TOC1"/>
            <w:tabs>
              <w:tab w:val="right" w:leader="dot" w:pos="9021"/>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9860962" w:history="1">
            <w:r w:rsidR="00EC0E0C" w:rsidRPr="00A241B0">
              <w:rPr>
                <w:rStyle w:val="Hyperlink"/>
                <w:noProof/>
              </w:rPr>
              <w:t>Invitation to Bid</w:t>
            </w:r>
            <w:r w:rsidR="00EC0E0C">
              <w:rPr>
                <w:noProof/>
                <w:webHidden/>
              </w:rPr>
              <w:tab/>
            </w:r>
            <w:r w:rsidR="00EC0E0C">
              <w:rPr>
                <w:noProof/>
                <w:webHidden/>
              </w:rPr>
              <w:fldChar w:fldCharType="begin"/>
            </w:r>
            <w:r w:rsidR="00EC0E0C">
              <w:rPr>
                <w:noProof/>
                <w:webHidden/>
              </w:rPr>
              <w:instrText xml:space="preserve"> PAGEREF _Toc159860962 \h </w:instrText>
            </w:r>
            <w:r w:rsidR="00EC0E0C">
              <w:rPr>
                <w:noProof/>
                <w:webHidden/>
              </w:rPr>
            </w:r>
            <w:r w:rsidR="00EC0E0C">
              <w:rPr>
                <w:noProof/>
                <w:webHidden/>
              </w:rPr>
              <w:fldChar w:fldCharType="separate"/>
            </w:r>
            <w:r w:rsidR="00EC0E0C">
              <w:rPr>
                <w:noProof/>
                <w:webHidden/>
              </w:rPr>
              <w:t>1</w:t>
            </w:r>
            <w:r w:rsidR="00EC0E0C">
              <w:rPr>
                <w:noProof/>
                <w:webHidden/>
              </w:rPr>
              <w:fldChar w:fldCharType="end"/>
            </w:r>
          </w:hyperlink>
        </w:p>
        <w:p w14:paraId="3BCECE34" w14:textId="2AF8B517" w:rsidR="00EC0E0C" w:rsidRDefault="00EC0E0C">
          <w:pPr>
            <w:pStyle w:val="TOC1"/>
            <w:tabs>
              <w:tab w:val="left" w:pos="400"/>
              <w:tab w:val="right" w:leader="dot" w:pos="9021"/>
            </w:tabs>
            <w:rPr>
              <w:rFonts w:asciiTheme="minorHAnsi" w:eastAsiaTheme="minorEastAsia" w:hAnsiTheme="minorHAnsi" w:cstheme="minorBidi"/>
              <w:noProof/>
              <w:kern w:val="2"/>
              <w:sz w:val="22"/>
              <w:szCs w:val="22"/>
              <w14:ligatures w14:val="standardContextual"/>
            </w:rPr>
          </w:pPr>
          <w:hyperlink w:anchor="_Toc159860963" w:history="1">
            <w:r w:rsidRPr="00A241B0">
              <w:rPr>
                <w:rStyle w:val="Hyperlink"/>
                <w:noProof/>
              </w:rPr>
              <w:t>1.</w:t>
            </w:r>
            <w:r>
              <w:rPr>
                <w:rFonts w:asciiTheme="minorHAnsi" w:eastAsiaTheme="minorEastAsia" w:hAnsiTheme="minorHAnsi" w:cstheme="minorBidi"/>
                <w:noProof/>
                <w:kern w:val="2"/>
                <w:sz w:val="22"/>
                <w:szCs w:val="22"/>
                <w14:ligatures w14:val="standardContextual"/>
              </w:rPr>
              <w:tab/>
            </w:r>
            <w:r w:rsidRPr="00A241B0">
              <w:rPr>
                <w:rStyle w:val="Hyperlink"/>
                <w:noProof/>
              </w:rPr>
              <w:t>INTRODUCTION:</w:t>
            </w:r>
            <w:r>
              <w:rPr>
                <w:noProof/>
                <w:webHidden/>
              </w:rPr>
              <w:tab/>
            </w:r>
            <w:r>
              <w:rPr>
                <w:noProof/>
                <w:webHidden/>
              </w:rPr>
              <w:fldChar w:fldCharType="begin"/>
            </w:r>
            <w:r>
              <w:rPr>
                <w:noProof/>
                <w:webHidden/>
              </w:rPr>
              <w:instrText xml:space="preserve"> PAGEREF _Toc159860963 \h </w:instrText>
            </w:r>
            <w:r>
              <w:rPr>
                <w:noProof/>
                <w:webHidden/>
              </w:rPr>
            </w:r>
            <w:r>
              <w:rPr>
                <w:noProof/>
                <w:webHidden/>
              </w:rPr>
              <w:fldChar w:fldCharType="separate"/>
            </w:r>
            <w:r>
              <w:rPr>
                <w:noProof/>
                <w:webHidden/>
              </w:rPr>
              <w:t>2</w:t>
            </w:r>
            <w:r>
              <w:rPr>
                <w:noProof/>
                <w:webHidden/>
              </w:rPr>
              <w:fldChar w:fldCharType="end"/>
            </w:r>
          </w:hyperlink>
        </w:p>
        <w:p w14:paraId="07C96767" w14:textId="0807D7DF" w:rsidR="00EC0E0C" w:rsidRDefault="00EC0E0C">
          <w:pPr>
            <w:pStyle w:val="TOC1"/>
            <w:tabs>
              <w:tab w:val="left" w:pos="400"/>
              <w:tab w:val="right" w:leader="dot" w:pos="9021"/>
            </w:tabs>
            <w:rPr>
              <w:rFonts w:asciiTheme="minorHAnsi" w:eastAsiaTheme="minorEastAsia" w:hAnsiTheme="minorHAnsi" w:cstheme="minorBidi"/>
              <w:noProof/>
              <w:kern w:val="2"/>
              <w:sz w:val="22"/>
              <w:szCs w:val="22"/>
              <w14:ligatures w14:val="standardContextual"/>
            </w:rPr>
          </w:pPr>
          <w:hyperlink w:anchor="_Toc159860964" w:history="1">
            <w:r w:rsidRPr="00A241B0">
              <w:rPr>
                <w:rStyle w:val="Hyperlink"/>
                <w:rFonts w:eastAsia="Times New Roman"/>
                <w:noProof/>
              </w:rPr>
              <w:t>2.</w:t>
            </w:r>
            <w:r>
              <w:rPr>
                <w:rFonts w:asciiTheme="minorHAnsi" w:eastAsiaTheme="minorEastAsia" w:hAnsiTheme="minorHAnsi" w:cstheme="minorBidi"/>
                <w:noProof/>
                <w:kern w:val="2"/>
                <w:sz w:val="22"/>
                <w:szCs w:val="22"/>
                <w14:ligatures w14:val="standardContextual"/>
              </w:rPr>
              <w:tab/>
            </w:r>
            <w:r w:rsidRPr="00A241B0">
              <w:rPr>
                <w:rStyle w:val="Hyperlink"/>
                <w:noProof/>
              </w:rPr>
              <w:t>INSTRUCTIONS</w:t>
            </w:r>
            <w:r w:rsidRPr="00A241B0">
              <w:rPr>
                <w:rStyle w:val="Hyperlink"/>
                <w:rFonts w:eastAsia="Times New Roman"/>
                <w:noProof/>
              </w:rPr>
              <w:t xml:space="preserve"> TO APPLICANTS</w:t>
            </w:r>
            <w:r>
              <w:rPr>
                <w:noProof/>
                <w:webHidden/>
              </w:rPr>
              <w:tab/>
            </w:r>
            <w:r>
              <w:rPr>
                <w:noProof/>
                <w:webHidden/>
              </w:rPr>
              <w:fldChar w:fldCharType="begin"/>
            </w:r>
            <w:r>
              <w:rPr>
                <w:noProof/>
                <w:webHidden/>
              </w:rPr>
              <w:instrText xml:space="preserve"> PAGEREF _Toc159860964 \h </w:instrText>
            </w:r>
            <w:r>
              <w:rPr>
                <w:noProof/>
                <w:webHidden/>
              </w:rPr>
            </w:r>
            <w:r>
              <w:rPr>
                <w:noProof/>
                <w:webHidden/>
              </w:rPr>
              <w:fldChar w:fldCharType="separate"/>
            </w:r>
            <w:r>
              <w:rPr>
                <w:noProof/>
                <w:webHidden/>
              </w:rPr>
              <w:t>2</w:t>
            </w:r>
            <w:r>
              <w:rPr>
                <w:noProof/>
                <w:webHidden/>
              </w:rPr>
              <w:fldChar w:fldCharType="end"/>
            </w:r>
          </w:hyperlink>
        </w:p>
        <w:p w14:paraId="54908AF8" w14:textId="278513BB" w:rsidR="00EC0E0C" w:rsidRDefault="00EC0E0C">
          <w:pPr>
            <w:pStyle w:val="TOC1"/>
            <w:tabs>
              <w:tab w:val="left" w:pos="400"/>
              <w:tab w:val="right" w:leader="dot" w:pos="9021"/>
            </w:tabs>
            <w:rPr>
              <w:rFonts w:asciiTheme="minorHAnsi" w:eastAsiaTheme="minorEastAsia" w:hAnsiTheme="minorHAnsi" w:cstheme="minorBidi"/>
              <w:noProof/>
              <w:kern w:val="2"/>
              <w:sz w:val="22"/>
              <w:szCs w:val="22"/>
              <w14:ligatures w14:val="standardContextual"/>
            </w:rPr>
          </w:pPr>
          <w:hyperlink w:anchor="_Toc159860965" w:history="1">
            <w:r w:rsidRPr="00A241B0">
              <w:rPr>
                <w:rStyle w:val="Hyperlink"/>
                <w:rFonts w:eastAsia="Times New Roman"/>
                <w:noProof/>
              </w:rPr>
              <w:t>3.</w:t>
            </w:r>
            <w:r>
              <w:rPr>
                <w:rFonts w:asciiTheme="minorHAnsi" w:eastAsiaTheme="minorEastAsia" w:hAnsiTheme="minorHAnsi" w:cstheme="minorBidi"/>
                <w:noProof/>
                <w:kern w:val="2"/>
                <w:sz w:val="22"/>
                <w:szCs w:val="22"/>
                <w14:ligatures w14:val="standardContextual"/>
              </w:rPr>
              <w:tab/>
            </w:r>
            <w:r w:rsidRPr="00A241B0">
              <w:rPr>
                <w:rStyle w:val="Hyperlink"/>
                <w:rFonts w:eastAsia="Times New Roman"/>
                <w:noProof/>
              </w:rPr>
              <w:t>SCOPE OF WORK</w:t>
            </w:r>
            <w:r>
              <w:rPr>
                <w:noProof/>
                <w:webHidden/>
              </w:rPr>
              <w:tab/>
            </w:r>
            <w:r>
              <w:rPr>
                <w:noProof/>
                <w:webHidden/>
              </w:rPr>
              <w:fldChar w:fldCharType="begin"/>
            </w:r>
            <w:r>
              <w:rPr>
                <w:noProof/>
                <w:webHidden/>
              </w:rPr>
              <w:instrText xml:space="preserve"> PAGEREF _Toc159860965 \h </w:instrText>
            </w:r>
            <w:r>
              <w:rPr>
                <w:noProof/>
                <w:webHidden/>
              </w:rPr>
            </w:r>
            <w:r>
              <w:rPr>
                <w:noProof/>
                <w:webHidden/>
              </w:rPr>
              <w:fldChar w:fldCharType="separate"/>
            </w:r>
            <w:r>
              <w:rPr>
                <w:noProof/>
                <w:webHidden/>
              </w:rPr>
              <w:t>6</w:t>
            </w:r>
            <w:r>
              <w:rPr>
                <w:noProof/>
                <w:webHidden/>
              </w:rPr>
              <w:fldChar w:fldCharType="end"/>
            </w:r>
          </w:hyperlink>
        </w:p>
        <w:p w14:paraId="483040E8" w14:textId="72F1A4CC" w:rsidR="00EC0E0C" w:rsidRDefault="00EC0E0C">
          <w:pPr>
            <w:pStyle w:val="TOC1"/>
            <w:tabs>
              <w:tab w:val="left" w:pos="400"/>
              <w:tab w:val="right" w:leader="dot" w:pos="9021"/>
            </w:tabs>
            <w:rPr>
              <w:rFonts w:asciiTheme="minorHAnsi" w:eastAsiaTheme="minorEastAsia" w:hAnsiTheme="minorHAnsi" w:cstheme="minorBidi"/>
              <w:noProof/>
              <w:kern w:val="2"/>
              <w:sz w:val="22"/>
              <w:szCs w:val="22"/>
              <w14:ligatures w14:val="standardContextual"/>
            </w:rPr>
          </w:pPr>
          <w:hyperlink w:anchor="_Toc159860966" w:history="1">
            <w:r w:rsidRPr="00A241B0">
              <w:rPr>
                <w:rStyle w:val="Hyperlink"/>
                <w:rFonts w:eastAsia="Times New Roman"/>
                <w:noProof/>
              </w:rPr>
              <w:t>4.</w:t>
            </w:r>
            <w:r>
              <w:rPr>
                <w:rFonts w:asciiTheme="minorHAnsi" w:eastAsiaTheme="minorEastAsia" w:hAnsiTheme="minorHAnsi" w:cstheme="minorBidi"/>
                <w:noProof/>
                <w:kern w:val="2"/>
                <w:sz w:val="22"/>
                <w:szCs w:val="22"/>
                <w14:ligatures w14:val="standardContextual"/>
              </w:rPr>
              <w:tab/>
            </w:r>
            <w:r w:rsidRPr="00A241B0">
              <w:rPr>
                <w:rStyle w:val="Hyperlink"/>
                <w:rFonts w:eastAsia="Times New Roman"/>
                <w:noProof/>
              </w:rPr>
              <w:t>TECHNICAL EVALUATION CRITERIA</w:t>
            </w:r>
            <w:r>
              <w:rPr>
                <w:noProof/>
                <w:webHidden/>
              </w:rPr>
              <w:tab/>
            </w:r>
            <w:r>
              <w:rPr>
                <w:noProof/>
                <w:webHidden/>
              </w:rPr>
              <w:fldChar w:fldCharType="begin"/>
            </w:r>
            <w:r>
              <w:rPr>
                <w:noProof/>
                <w:webHidden/>
              </w:rPr>
              <w:instrText xml:space="preserve"> PAGEREF _Toc159860966 \h </w:instrText>
            </w:r>
            <w:r>
              <w:rPr>
                <w:noProof/>
                <w:webHidden/>
              </w:rPr>
            </w:r>
            <w:r>
              <w:rPr>
                <w:noProof/>
                <w:webHidden/>
              </w:rPr>
              <w:fldChar w:fldCharType="separate"/>
            </w:r>
            <w:r>
              <w:rPr>
                <w:noProof/>
                <w:webHidden/>
              </w:rPr>
              <w:t>9</w:t>
            </w:r>
            <w:r>
              <w:rPr>
                <w:noProof/>
                <w:webHidden/>
              </w:rPr>
              <w:fldChar w:fldCharType="end"/>
            </w:r>
          </w:hyperlink>
        </w:p>
        <w:p w14:paraId="7E36E4EF" w14:textId="704AE0BC"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67" w:history="1">
            <w:r w:rsidRPr="00A241B0">
              <w:rPr>
                <w:rStyle w:val="Hyperlink"/>
                <w:noProof/>
              </w:rPr>
              <w:t>ANNEX A</w:t>
            </w:r>
            <w:r>
              <w:rPr>
                <w:noProof/>
                <w:webHidden/>
              </w:rPr>
              <w:tab/>
            </w:r>
            <w:r>
              <w:rPr>
                <w:noProof/>
                <w:webHidden/>
              </w:rPr>
              <w:fldChar w:fldCharType="begin"/>
            </w:r>
            <w:r>
              <w:rPr>
                <w:noProof/>
                <w:webHidden/>
              </w:rPr>
              <w:instrText xml:space="preserve"> PAGEREF _Toc159860967 \h </w:instrText>
            </w:r>
            <w:r>
              <w:rPr>
                <w:noProof/>
                <w:webHidden/>
              </w:rPr>
            </w:r>
            <w:r>
              <w:rPr>
                <w:noProof/>
                <w:webHidden/>
              </w:rPr>
              <w:fldChar w:fldCharType="separate"/>
            </w:r>
            <w:r>
              <w:rPr>
                <w:noProof/>
                <w:webHidden/>
              </w:rPr>
              <w:t>10</w:t>
            </w:r>
            <w:r>
              <w:rPr>
                <w:noProof/>
                <w:webHidden/>
              </w:rPr>
              <w:fldChar w:fldCharType="end"/>
            </w:r>
          </w:hyperlink>
        </w:p>
        <w:p w14:paraId="1AF9B12B" w14:textId="77DF4FEB"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68" w:history="1">
            <w:r w:rsidRPr="00A241B0">
              <w:rPr>
                <w:rStyle w:val="Hyperlink"/>
                <w:rFonts w:eastAsia="Times New Roman"/>
                <w:noProof/>
              </w:rPr>
              <w:t>(Financial Proposal)</w:t>
            </w:r>
            <w:r>
              <w:rPr>
                <w:noProof/>
                <w:webHidden/>
              </w:rPr>
              <w:tab/>
            </w:r>
            <w:r>
              <w:rPr>
                <w:noProof/>
                <w:webHidden/>
              </w:rPr>
              <w:fldChar w:fldCharType="begin"/>
            </w:r>
            <w:r>
              <w:rPr>
                <w:noProof/>
                <w:webHidden/>
              </w:rPr>
              <w:instrText xml:space="preserve"> PAGEREF _Toc159860968 \h </w:instrText>
            </w:r>
            <w:r>
              <w:rPr>
                <w:noProof/>
                <w:webHidden/>
              </w:rPr>
            </w:r>
            <w:r>
              <w:rPr>
                <w:noProof/>
                <w:webHidden/>
              </w:rPr>
              <w:fldChar w:fldCharType="separate"/>
            </w:r>
            <w:r>
              <w:rPr>
                <w:noProof/>
                <w:webHidden/>
              </w:rPr>
              <w:t>10</w:t>
            </w:r>
            <w:r>
              <w:rPr>
                <w:noProof/>
                <w:webHidden/>
              </w:rPr>
              <w:fldChar w:fldCharType="end"/>
            </w:r>
          </w:hyperlink>
        </w:p>
        <w:p w14:paraId="780E7A56" w14:textId="30A3F993"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69" w:history="1">
            <w:r w:rsidRPr="00A241B0">
              <w:rPr>
                <w:rStyle w:val="Hyperlink"/>
                <w:noProof/>
              </w:rPr>
              <w:t>ANNEX B</w:t>
            </w:r>
            <w:r>
              <w:rPr>
                <w:noProof/>
                <w:webHidden/>
              </w:rPr>
              <w:tab/>
            </w:r>
            <w:r>
              <w:rPr>
                <w:noProof/>
                <w:webHidden/>
              </w:rPr>
              <w:fldChar w:fldCharType="begin"/>
            </w:r>
            <w:r>
              <w:rPr>
                <w:noProof/>
                <w:webHidden/>
              </w:rPr>
              <w:instrText xml:space="preserve"> PAGEREF _Toc159860969 \h </w:instrText>
            </w:r>
            <w:r>
              <w:rPr>
                <w:noProof/>
                <w:webHidden/>
              </w:rPr>
            </w:r>
            <w:r>
              <w:rPr>
                <w:noProof/>
                <w:webHidden/>
              </w:rPr>
              <w:fldChar w:fldCharType="separate"/>
            </w:r>
            <w:r>
              <w:rPr>
                <w:noProof/>
                <w:webHidden/>
              </w:rPr>
              <w:t>11</w:t>
            </w:r>
            <w:r>
              <w:rPr>
                <w:noProof/>
                <w:webHidden/>
              </w:rPr>
              <w:fldChar w:fldCharType="end"/>
            </w:r>
          </w:hyperlink>
        </w:p>
        <w:p w14:paraId="5E782C87" w14:textId="3BB09E8C"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70" w:history="1">
            <w:r w:rsidRPr="00A241B0">
              <w:rPr>
                <w:rStyle w:val="Hyperlink"/>
                <w:rFonts w:eastAsia="Times New Roman"/>
                <w:noProof/>
              </w:rPr>
              <w:t>Letter of Bid Submission</w:t>
            </w:r>
            <w:r>
              <w:rPr>
                <w:noProof/>
                <w:webHidden/>
              </w:rPr>
              <w:tab/>
            </w:r>
            <w:r>
              <w:rPr>
                <w:noProof/>
                <w:webHidden/>
              </w:rPr>
              <w:fldChar w:fldCharType="begin"/>
            </w:r>
            <w:r>
              <w:rPr>
                <w:noProof/>
                <w:webHidden/>
              </w:rPr>
              <w:instrText xml:space="preserve"> PAGEREF _Toc159860970 \h </w:instrText>
            </w:r>
            <w:r>
              <w:rPr>
                <w:noProof/>
                <w:webHidden/>
              </w:rPr>
            </w:r>
            <w:r>
              <w:rPr>
                <w:noProof/>
                <w:webHidden/>
              </w:rPr>
              <w:fldChar w:fldCharType="separate"/>
            </w:r>
            <w:r>
              <w:rPr>
                <w:noProof/>
                <w:webHidden/>
              </w:rPr>
              <w:t>11</w:t>
            </w:r>
            <w:r>
              <w:rPr>
                <w:noProof/>
                <w:webHidden/>
              </w:rPr>
              <w:fldChar w:fldCharType="end"/>
            </w:r>
          </w:hyperlink>
        </w:p>
        <w:p w14:paraId="4351177A" w14:textId="7AD5265E"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71" w:history="1">
            <w:r w:rsidRPr="00A241B0">
              <w:rPr>
                <w:rStyle w:val="Hyperlink"/>
                <w:noProof/>
              </w:rPr>
              <w:t>Annexure-C</w:t>
            </w:r>
            <w:r>
              <w:rPr>
                <w:noProof/>
                <w:webHidden/>
              </w:rPr>
              <w:tab/>
            </w:r>
            <w:r>
              <w:rPr>
                <w:noProof/>
                <w:webHidden/>
              </w:rPr>
              <w:fldChar w:fldCharType="begin"/>
            </w:r>
            <w:r>
              <w:rPr>
                <w:noProof/>
                <w:webHidden/>
              </w:rPr>
              <w:instrText xml:space="preserve"> PAGEREF _Toc159860971 \h </w:instrText>
            </w:r>
            <w:r>
              <w:rPr>
                <w:noProof/>
                <w:webHidden/>
              </w:rPr>
            </w:r>
            <w:r>
              <w:rPr>
                <w:noProof/>
                <w:webHidden/>
              </w:rPr>
              <w:fldChar w:fldCharType="separate"/>
            </w:r>
            <w:r>
              <w:rPr>
                <w:noProof/>
                <w:webHidden/>
              </w:rPr>
              <w:t>13</w:t>
            </w:r>
            <w:r>
              <w:rPr>
                <w:noProof/>
                <w:webHidden/>
              </w:rPr>
              <w:fldChar w:fldCharType="end"/>
            </w:r>
          </w:hyperlink>
        </w:p>
        <w:p w14:paraId="18FE7465" w14:textId="4541F4AB"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72" w:history="1">
            <w:r w:rsidRPr="00A241B0">
              <w:rPr>
                <w:rStyle w:val="Hyperlink"/>
                <w:noProof/>
              </w:rPr>
              <w:t>Undertaking for Correctness of Information and Non-Blacklisting</w:t>
            </w:r>
            <w:r>
              <w:rPr>
                <w:noProof/>
                <w:webHidden/>
              </w:rPr>
              <w:tab/>
            </w:r>
            <w:r>
              <w:rPr>
                <w:noProof/>
                <w:webHidden/>
              </w:rPr>
              <w:fldChar w:fldCharType="begin"/>
            </w:r>
            <w:r>
              <w:rPr>
                <w:noProof/>
                <w:webHidden/>
              </w:rPr>
              <w:instrText xml:space="preserve"> PAGEREF _Toc159860972 \h </w:instrText>
            </w:r>
            <w:r>
              <w:rPr>
                <w:noProof/>
                <w:webHidden/>
              </w:rPr>
            </w:r>
            <w:r>
              <w:rPr>
                <w:noProof/>
                <w:webHidden/>
              </w:rPr>
              <w:fldChar w:fldCharType="separate"/>
            </w:r>
            <w:r>
              <w:rPr>
                <w:noProof/>
                <w:webHidden/>
              </w:rPr>
              <w:t>13</w:t>
            </w:r>
            <w:r>
              <w:rPr>
                <w:noProof/>
                <w:webHidden/>
              </w:rPr>
              <w:fldChar w:fldCharType="end"/>
            </w:r>
          </w:hyperlink>
        </w:p>
        <w:p w14:paraId="74C40EB2" w14:textId="1FAD43AD"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73" w:history="1">
            <w:r w:rsidRPr="00A241B0">
              <w:rPr>
                <w:rStyle w:val="Hyperlink"/>
                <w:noProof/>
              </w:rPr>
              <w:t>Annexure-D</w:t>
            </w:r>
            <w:r>
              <w:rPr>
                <w:noProof/>
                <w:webHidden/>
              </w:rPr>
              <w:tab/>
            </w:r>
            <w:r>
              <w:rPr>
                <w:noProof/>
                <w:webHidden/>
              </w:rPr>
              <w:fldChar w:fldCharType="begin"/>
            </w:r>
            <w:r>
              <w:rPr>
                <w:noProof/>
                <w:webHidden/>
              </w:rPr>
              <w:instrText xml:space="preserve"> PAGEREF _Toc159860973 \h </w:instrText>
            </w:r>
            <w:r>
              <w:rPr>
                <w:noProof/>
                <w:webHidden/>
              </w:rPr>
            </w:r>
            <w:r>
              <w:rPr>
                <w:noProof/>
                <w:webHidden/>
              </w:rPr>
              <w:fldChar w:fldCharType="separate"/>
            </w:r>
            <w:r>
              <w:rPr>
                <w:noProof/>
                <w:webHidden/>
              </w:rPr>
              <w:t>14</w:t>
            </w:r>
            <w:r>
              <w:rPr>
                <w:noProof/>
                <w:webHidden/>
              </w:rPr>
              <w:fldChar w:fldCharType="end"/>
            </w:r>
          </w:hyperlink>
        </w:p>
        <w:p w14:paraId="2074B1DC" w14:textId="54E95448" w:rsidR="00EC0E0C" w:rsidRDefault="00EC0E0C">
          <w:pPr>
            <w:pStyle w:val="TOC1"/>
            <w:tabs>
              <w:tab w:val="right" w:leader="dot" w:pos="9021"/>
            </w:tabs>
            <w:rPr>
              <w:rFonts w:asciiTheme="minorHAnsi" w:eastAsiaTheme="minorEastAsia" w:hAnsiTheme="minorHAnsi" w:cstheme="minorBidi"/>
              <w:noProof/>
              <w:kern w:val="2"/>
              <w:sz w:val="22"/>
              <w:szCs w:val="22"/>
              <w14:ligatures w14:val="standardContextual"/>
            </w:rPr>
          </w:pPr>
          <w:hyperlink w:anchor="_Toc159860974" w:history="1">
            <w:r w:rsidRPr="00A241B0">
              <w:rPr>
                <w:rStyle w:val="Hyperlink"/>
                <w:noProof/>
              </w:rPr>
              <w:t>Power of Attorney (For signatory of Application)</w:t>
            </w:r>
            <w:r>
              <w:rPr>
                <w:noProof/>
                <w:webHidden/>
              </w:rPr>
              <w:tab/>
            </w:r>
            <w:r>
              <w:rPr>
                <w:noProof/>
                <w:webHidden/>
              </w:rPr>
              <w:fldChar w:fldCharType="begin"/>
            </w:r>
            <w:r>
              <w:rPr>
                <w:noProof/>
                <w:webHidden/>
              </w:rPr>
              <w:instrText xml:space="preserve"> PAGEREF _Toc159860974 \h </w:instrText>
            </w:r>
            <w:r>
              <w:rPr>
                <w:noProof/>
                <w:webHidden/>
              </w:rPr>
            </w:r>
            <w:r>
              <w:rPr>
                <w:noProof/>
                <w:webHidden/>
              </w:rPr>
              <w:fldChar w:fldCharType="separate"/>
            </w:r>
            <w:r>
              <w:rPr>
                <w:noProof/>
                <w:webHidden/>
              </w:rPr>
              <w:t>14</w:t>
            </w:r>
            <w:r>
              <w:rPr>
                <w:noProof/>
                <w:webHidden/>
              </w:rPr>
              <w:fldChar w:fldCharType="end"/>
            </w:r>
          </w:hyperlink>
        </w:p>
        <w:p w14:paraId="7C87BC8F" w14:textId="37D80DAE" w:rsidR="009668C1" w:rsidRDefault="009668C1">
          <w:r>
            <w:rPr>
              <w:b/>
              <w:bCs/>
              <w:noProof/>
            </w:rPr>
            <w:fldChar w:fldCharType="end"/>
          </w:r>
        </w:p>
      </w:sdtContent>
    </w:sdt>
    <w:p w14:paraId="1F7DC23D" w14:textId="77777777" w:rsidR="009668C1" w:rsidRDefault="009668C1" w:rsidP="005A511D">
      <w:pPr>
        <w:pStyle w:val="NoSpacing"/>
        <w:jc w:val="center"/>
        <w:rPr>
          <w:rFonts w:ascii="Times New Roman" w:hAnsi="Times New Roman"/>
          <w:sz w:val="28"/>
          <w:szCs w:val="28"/>
          <w:highlight w:val="yellow"/>
        </w:rPr>
      </w:pPr>
    </w:p>
    <w:p w14:paraId="2928F1E2" w14:textId="77777777" w:rsidR="009668C1" w:rsidRDefault="009668C1" w:rsidP="007B5998">
      <w:pPr>
        <w:pStyle w:val="NoSpacing"/>
        <w:rPr>
          <w:rFonts w:ascii="Times New Roman" w:hAnsi="Times New Roman"/>
          <w:sz w:val="28"/>
          <w:szCs w:val="28"/>
          <w:highlight w:val="yellow"/>
        </w:rPr>
      </w:pPr>
    </w:p>
    <w:p w14:paraId="41088B19" w14:textId="77777777" w:rsidR="007B5998" w:rsidRDefault="007B5998" w:rsidP="007B5998">
      <w:pPr>
        <w:pStyle w:val="NoSpacing"/>
        <w:rPr>
          <w:rFonts w:ascii="Times New Roman" w:hAnsi="Times New Roman"/>
          <w:sz w:val="28"/>
          <w:szCs w:val="28"/>
          <w:highlight w:val="yellow"/>
        </w:rPr>
      </w:pPr>
    </w:p>
    <w:p w14:paraId="40665143" w14:textId="77777777" w:rsidR="009668C1" w:rsidRDefault="009668C1" w:rsidP="005A511D">
      <w:pPr>
        <w:pStyle w:val="NoSpacing"/>
        <w:jc w:val="center"/>
        <w:rPr>
          <w:rFonts w:ascii="Times New Roman" w:hAnsi="Times New Roman"/>
          <w:sz w:val="28"/>
          <w:szCs w:val="28"/>
          <w:highlight w:val="yellow"/>
        </w:rPr>
      </w:pPr>
    </w:p>
    <w:p w14:paraId="3B1EE09C" w14:textId="77777777" w:rsidR="00B61543" w:rsidRDefault="00B61543" w:rsidP="005A511D">
      <w:pPr>
        <w:pStyle w:val="NoSpacing"/>
        <w:jc w:val="center"/>
        <w:rPr>
          <w:rFonts w:ascii="Times New Roman" w:hAnsi="Times New Roman"/>
          <w:sz w:val="28"/>
          <w:szCs w:val="28"/>
          <w:highlight w:val="yellow"/>
        </w:rPr>
      </w:pPr>
    </w:p>
    <w:p w14:paraId="53A8E1DF" w14:textId="77777777" w:rsidR="00B61543" w:rsidRDefault="00B61543" w:rsidP="005A511D">
      <w:pPr>
        <w:pStyle w:val="NoSpacing"/>
        <w:jc w:val="center"/>
        <w:rPr>
          <w:rFonts w:ascii="Times New Roman" w:hAnsi="Times New Roman"/>
          <w:sz w:val="28"/>
          <w:szCs w:val="28"/>
          <w:highlight w:val="yellow"/>
        </w:rPr>
      </w:pPr>
    </w:p>
    <w:p w14:paraId="188A1A2F" w14:textId="40953DFD" w:rsidR="00A54478" w:rsidRDefault="00A54478">
      <w:pPr>
        <w:spacing w:after="200" w:line="276" w:lineRule="auto"/>
        <w:rPr>
          <w:rFonts w:ascii="Times New Roman" w:eastAsia="Times New Roman" w:hAnsi="Times New Roman" w:cs="Times New Roman"/>
          <w:sz w:val="28"/>
          <w:szCs w:val="28"/>
          <w:highlight w:val="yellow"/>
        </w:rPr>
      </w:pPr>
      <w:r>
        <w:rPr>
          <w:rFonts w:ascii="Times New Roman" w:hAnsi="Times New Roman"/>
          <w:sz w:val="28"/>
          <w:szCs w:val="28"/>
          <w:highlight w:val="yellow"/>
        </w:rPr>
        <w:br w:type="page"/>
      </w:r>
    </w:p>
    <w:p w14:paraId="38C07ECF" w14:textId="77777777" w:rsidR="00031732" w:rsidRDefault="00031732" w:rsidP="00A54478">
      <w:pPr>
        <w:pStyle w:val="NoSpacing"/>
        <w:bidi/>
        <w:rPr>
          <w:rFonts w:ascii="Times New Roman" w:hAnsi="Times New Roman"/>
          <w:sz w:val="28"/>
          <w:szCs w:val="28"/>
          <w:highlight w:val="yellow"/>
        </w:rPr>
        <w:sectPr w:rsidR="00031732" w:rsidSect="006925D1">
          <w:headerReference w:type="default" r:id="rId9"/>
          <w:pgSz w:w="11920" w:h="16841"/>
          <w:pgMar w:top="1440" w:right="1440" w:bottom="1440" w:left="1440" w:header="0" w:footer="0" w:gutter="0"/>
          <w:pgNumType w:start="1"/>
          <w:cols w:space="0" w:equalWidth="0">
            <w:col w:w="9031"/>
          </w:cols>
          <w:docGrid w:linePitch="360"/>
        </w:sectPr>
      </w:pPr>
    </w:p>
    <w:p w14:paraId="76ED5167" w14:textId="77777777" w:rsidR="005A511D" w:rsidRPr="00473429" w:rsidRDefault="005A511D" w:rsidP="005A511D">
      <w:pPr>
        <w:pStyle w:val="NoSpacing"/>
        <w:jc w:val="center"/>
        <w:rPr>
          <w:rFonts w:ascii="Times New Roman" w:hAnsi="Times New Roman"/>
          <w:sz w:val="28"/>
          <w:szCs w:val="28"/>
        </w:rPr>
      </w:pPr>
      <w:r w:rsidRPr="00473429">
        <w:rPr>
          <w:rFonts w:ascii="Times New Roman" w:hAnsi="Times New Roman"/>
          <w:sz w:val="28"/>
          <w:szCs w:val="28"/>
        </w:rPr>
        <w:lastRenderedPageBreak/>
        <w:t>Government of Pakistan</w:t>
      </w:r>
    </w:p>
    <w:p w14:paraId="76ED5168" w14:textId="77777777" w:rsidR="005A511D" w:rsidRPr="00473429" w:rsidRDefault="005A511D" w:rsidP="005A511D">
      <w:pPr>
        <w:pStyle w:val="NoSpacing"/>
        <w:jc w:val="center"/>
        <w:rPr>
          <w:rFonts w:ascii="Times New Roman" w:hAnsi="Times New Roman"/>
          <w:sz w:val="28"/>
          <w:szCs w:val="28"/>
        </w:rPr>
      </w:pPr>
      <w:r w:rsidRPr="00473429">
        <w:rPr>
          <w:rFonts w:ascii="Times New Roman" w:hAnsi="Times New Roman"/>
          <w:sz w:val="28"/>
          <w:szCs w:val="28"/>
        </w:rPr>
        <w:t>Ministry of Energy, Petroleum Division</w:t>
      </w:r>
    </w:p>
    <w:p w14:paraId="76ED5169" w14:textId="77777777" w:rsidR="005A511D" w:rsidRPr="00473429" w:rsidRDefault="005A511D" w:rsidP="005A511D">
      <w:pPr>
        <w:pStyle w:val="NoSpacing"/>
        <w:jc w:val="center"/>
        <w:rPr>
          <w:rFonts w:ascii="Times New Roman" w:hAnsi="Times New Roman"/>
          <w:sz w:val="28"/>
          <w:szCs w:val="28"/>
        </w:rPr>
      </w:pPr>
      <w:r w:rsidRPr="00473429">
        <w:rPr>
          <w:rFonts w:ascii="Times New Roman" w:hAnsi="Times New Roman"/>
          <w:sz w:val="28"/>
          <w:szCs w:val="28"/>
        </w:rPr>
        <w:t>Geological Survey of Pakistan</w:t>
      </w:r>
    </w:p>
    <w:p w14:paraId="76ED516A" w14:textId="77777777" w:rsidR="005A511D" w:rsidRDefault="005A511D" w:rsidP="005A511D">
      <w:pPr>
        <w:jc w:val="center"/>
        <w:rPr>
          <w:rFonts w:ascii="Times New Roman" w:hAnsi="Times New Roman" w:cs="Times New Roman"/>
        </w:rPr>
      </w:pPr>
      <w:r w:rsidRPr="00473429">
        <w:rPr>
          <w:rFonts w:ascii="Times New Roman" w:hAnsi="Times New Roman" w:cs="Times New Roman"/>
        </w:rPr>
        <w:t>*********</w:t>
      </w:r>
    </w:p>
    <w:p w14:paraId="21C1E4EF" w14:textId="77777777" w:rsidR="001263D6" w:rsidRPr="00473429" w:rsidRDefault="001263D6" w:rsidP="005A511D">
      <w:pPr>
        <w:jc w:val="center"/>
        <w:rPr>
          <w:rFonts w:ascii="Times New Roman" w:hAnsi="Times New Roman" w:cs="Times New Roman"/>
        </w:rPr>
      </w:pPr>
    </w:p>
    <w:p w14:paraId="358B3480" w14:textId="26CA897F" w:rsidR="000C28FD" w:rsidRPr="000C28FD" w:rsidRDefault="000C28FD" w:rsidP="000C28FD">
      <w:pPr>
        <w:pStyle w:val="Heading1"/>
        <w:numPr>
          <w:ilvl w:val="0"/>
          <w:numId w:val="0"/>
        </w:numPr>
        <w:jc w:val="center"/>
      </w:pPr>
      <w:bookmarkStart w:id="3" w:name="_Toc159860962"/>
      <w:r>
        <w:t>Invitation to Bid</w:t>
      </w:r>
      <w:bookmarkEnd w:id="3"/>
    </w:p>
    <w:p w14:paraId="3869F016" w14:textId="77777777" w:rsidR="000C28FD" w:rsidRPr="008241C8" w:rsidRDefault="000C28FD" w:rsidP="000C28FD">
      <w:pPr>
        <w:pStyle w:val="BodyText"/>
        <w:widowControl w:val="0"/>
        <w:autoSpaceDE w:val="0"/>
        <w:autoSpaceDN w:val="0"/>
        <w:spacing w:line="360" w:lineRule="auto"/>
        <w:ind w:right="282"/>
        <w:jc w:val="both"/>
        <w:rPr>
          <w:rFonts w:ascii="Calibri" w:hAnsi="Calibri" w:cs="Calibri"/>
        </w:rPr>
      </w:pPr>
    </w:p>
    <w:p w14:paraId="532C50CF" w14:textId="094588B5" w:rsidR="000C28FD" w:rsidRPr="007C1123" w:rsidRDefault="000C28FD" w:rsidP="00C12C11">
      <w:pPr>
        <w:pStyle w:val="BodyText"/>
        <w:widowControl w:val="0"/>
        <w:numPr>
          <w:ilvl w:val="0"/>
          <w:numId w:val="8"/>
        </w:numPr>
        <w:autoSpaceDE w:val="0"/>
        <w:autoSpaceDN w:val="0"/>
        <w:spacing w:line="360" w:lineRule="auto"/>
        <w:ind w:left="360" w:right="282"/>
        <w:jc w:val="both"/>
        <w:rPr>
          <w:rFonts w:asciiTheme="majorBidi" w:hAnsiTheme="majorBidi" w:cstheme="majorBidi"/>
        </w:rPr>
      </w:pPr>
      <w:r w:rsidRPr="007C1123">
        <w:rPr>
          <w:rFonts w:asciiTheme="majorBidi" w:hAnsiTheme="majorBidi" w:cstheme="majorBidi"/>
        </w:rPr>
        <w:t>Geological Survey of Pakistan (GSP), an attached department of Ministry of Energy (Petroleum Division), Government of Pakistan, invites sealed bids from the firms/ general order supplier/ companies/Consortium registered with Income Tax,</w:t>
      </w:r>
      <w:r w:rsidRPr="007C1123">
        <w:rPr>
          <w:rFonts w:asciiTheme="majorBidi" w:hAnsiTheme="majorBidi" w:cstheme="majorBidi"/>
          <w:spacing w:val="40"/>
        </w:rPr>
        <w:t xml:space="preserve"> </w:t>
      </w:r>
      <w:r w:rsidRPr="007C1123">
        <w:rPr>
          <w:rFonts w:asciiTheme="majorBidi" w:hAnsiTheme="majorBidi" w:cstheme="majorBidi"/>
        </w:rPr>
        <w:t xml:space="preserve">Sales Tax Departments and who are on FBR’s Active Taxpayer’s List (ATL) </w:t>
      </w:r>
      <w:r w:rsidR="00700200" w:rsidRPr="007C1123">
        <w:rPr>
          <w:rFonts w:asciiTheme="majorBidi" w:hAnsiTheme="majorBidi" w:cstheme="majorBidi"/>
        </w:rPr>
        <w:t xml:space="preserve">for </w:t>
      </w:r>
      <w:r w:rsidR="005C063A" w:rsidRPr="007C1123">
        <w:rPr>
          <w:rFonts w:asciiTheme="majorBidi" w:hAnsiTheme="majorBidi" w:cstheme="majorBidi"/>
        </w:rPr>
        <w:t xml:space="preserve">the </w:t>
      </w:r>
      <w:r w:rsidRPr="007C1123">
        <w:rPr>
          <w:rFonts w:asciiTheme="majorBidi" w:hAnsiTheme="majorBidi" w:cstheme="majorBidi"/>
          <w:b/>
          <w:bCs/>
        </w:rPr>
        <w:t>Rent</w:t>
      </w:r>
      <w:r w:rsidR="005C063A" w:rsidRPr="007C1123">
        <w:rPr>
          <w:rFonts w:asciiTheme="majorBidi" w:hAnsiTheme="majorBidi" w:cstheme="majorBidi"/>
          <w:b/>
          <w:bCs/>
        </w:rPr>
        <w:t xml:space="preserve"> of</w:t>
      </w:r>
      <w:r w:rsidRPr="007C1123">
        <w:rPr>
          <w:rFonts w:asciiTheme="majorBidi" w:hAnsiTheme="majorBidi" w:cstheme="majorBidi"/>
          <w:b/>
          <w:bCs/>
        </w:rPr>
        <w:t xml:space="preserve"> Vehicle</w:t>
      </w:r>
      <w:r w:rsidR="007961AE" w:rsidRPr="007C1123">
        <w:rPr>
          <w:rFonts w:asciiTheme="majorBidi" w:hAnsiTheme="majorBidi" w:cstheme="majorBidi"/>
          <w:b/>
          <w:bCs/>
        </w:rPr>
        <w:t>s</w:t>
      </w:r>
      <w:r w:rsidRPr="007C1123">
        <w:rPr>
          <w:rFonts w:asciiTheme="majorBidi" w:hAnsiTheme="majorBidi" w:cstheme="majorBidi"/>
        </w:rPr>
        <w:t xml:space="preserve"> </w:t>
      </w:r>
      <w:r w:rsidR="005C063A" w:rsidRPr="007C1123">
        <w:rPr>
          <w:rFonts w:asciiTheme="majorBidi" w:hAnsiTheme="majorBidi" w:cstheme="majorBidi"/>
          <w:b/>
          <w:bCs/>
        </w:rPr>
        <w:t>on need basis</w:t>
      </w:r>
      <w:r w:rsidR="005C063A" w:rsidRPr="007C1123">
        <w:rPr>
          <w:rFonts w:asciiTheme="majorBidi" w:hAnsiTheme="majorBidi" w:cstheme="majorBidi"/>
        </w:rPr>
        <w:t xml:space="preserve"> </w:t>
      </w:r>
      <w:r w:rsidR="00700200" w:rsidRPr="007C1123">
        <w:rPr>
          <w:rFonts w:asciiTheme="majorBidi" w:hAnsiTheme="majorBidi" w:cstheme="majorBidi"/>
        </w:rPr>
        <w:t xml:space="preserve">to </w:t>
      </w:r>
      <w:r w:rsidR="005C063A" w:rsidRPr="007C1123">
        <w:rPr>
          <w:rFonts w:asciiTheme="majorBidi" w:hAnsiTheme="majorBidi" w:cstheme="majorBidi"/>
        </w:rPr>
        <w:t xml:space="preserve">the </w:t>
      </w:r>
      <w:r w:rsidR="00700200" w:rsidRPr="007C1123">
        <w:rPr>
          <w:rFonts w:asciiTheme="majorBidi" w:hAnsiTheme="majorBidi" w:cstheme="majorBidi"/>
        </w:rPr>
        <w:t>Geological Survey of</w:t>
      </w:r>
      <w:r w:rsidRPr="007C1123">
        <w:rPr>
          <w:rFonts w:asciiTheme="majorBidi" w:hAnsiTheme="majorBidi" w:cstheme="majorBidi"/>
        </w:rPr>
        <w:t xml:space="preserve"> Pakistan.</w:t>
      </w:r>
    </w:p>
    <w:p w14:paraId="662506B7" w14:textId="5227C937" w:rsidR="000C28FD" w:rsidRPr="007C1123" w:rsidRDefault="000C28FD" w:rsidP="00C12C11">
      <w:pPr>
        <w:pStyle w:val="BodyText"/>
        <w:widowControl w:val="0"/>
        <w:numPr>
          <w:ilvl w:val="0"/>
          <w:numId w:val="8"/>
        </w:numPr>
        <w:autoSpaceDE w:val="0"/>
        <w:autoSpaceDN w:val="0"/>
        <w:spacing w:line="360" w:lineRule="auto"/>
        <w:ind w:left="360" w:right="282"/>
        <w:jc w:val="both"/>
        <w:rPr>
          <w:rFonts w:asciiTheme="majorBidi" w:hAnsiTheme="majorBidi" w:cstheme="majorBidi"/>
        </w:rPr>
      </w:pPr>
      <w:r w:rsidRPr="007C1123">
        <w:rPr>
          <w:rFonts w:asciiTheme="majorBidi" w:hAnsiTheme="majorBidi" w:cstheme="majorBidi"/>
        </w:rPr>
        <w:t xml:space="preserve">Bidding documents can also be downloaded from </w:t>
      </w:r>
      <w:r w:rsidR="00700200" w:rsidRPr="007C1123">
        <w:rPr>
          <w:rFonts w:asciiTheme="majorBidi" w:hAnsiTheme="majorBidi" w:cstheme="majorBidi"/>
        </w:rPr>
        <w:t>GS</w:t>
      </w:r>
      <w:r w:rsidRPr="007C1123">
        <w:rPr>
          <w:rFonts w:asciiTheme="majorBidi" w:hAnsiTheme="majorBidi" w:cstheme="majorBidi"/>
        </w:rPr>
        <w:t xml:space="preserve">P website </w:t>
      </w:r>
      <w:hyperlink r:id="rId10" w:history="1">
        <w:r w:rsidR="00700200" w:rsidRPr="007C1123">
          <w:rPr>
            <w:rStyle w:val="Hyperlink"/>
            <w:rFonts w:asciiTheme="majorBidi" w:hAnsiTheme="majorBidi" w:cstheme="majorBidi"/>
          </w:rPr>
          <w:t>www.gsp.gov.p</w:t>
        </w:r>
        <w:r w:rsidRPr="007C1123">
          <w:rPr>
            <w:rStyle w:val="Hyperlink"/>
            <w:rFonts w:asciiTheme="majorBidi" w:hAnsiTheme="majorBidi" w:cstheme="majorBidi"/>
          </w:rPr>
          <w:t>k</w:t>
        </w:r>
      </w:hyperlink>
      <w:r w:rsidRPr="007C1123">
        <w:rPr>
          <w:rFonts w:asciiTheme="majorBidi" w:hAnsiTheme="majorBidi" w:cstheme="majorBidi"/>
          <w:color w:val="0000FF"/>
          <w:u w:color="0000FF"/>
        </w:rPr>
        <w:t xml:space="preserve"> </w:t>
      </w:r>
      <w:r w:rsidRPr="007C1123">
        <w:rPr>
          <w:rFonts w:asciiTheme="majorBidi" w:hAnsiTheme="majorBidi" w:cstheme="majorBidi"/>
        </w:rPr>
        <w:t xml:space="preserve">and PPRA website </w:t>
      </w:r>
      <w:hyperlink r:id="rId11" w:history="1">
        <w:r w:rsidRPr="007C1123">
          <w:rPr>
            <w:rFonts w:asciiTheme="majorBidi" w:hAnsiTheme="majorBidi" w:cstheme="majorBidi"/>
            <w:color w:val="0000FF"/>
            <w:u w:val="single" w:color="0000FF"/>
          </w:rPr>
          <w:t>www.ppra.org.pk</w:t>
        </w:r>
      </w:hyperlink>
      <w:r w:rsidR="007961AE" w:rsidRPr="007C1123">
        <w:rPr>
          <w:rFonts w:asciiTheme="majorBidi" w:hAnsiTheme="majorBidi" w:cstheme="majorBidi"/>
        </w:rPr>
        <w:t>.</w:t>
      </w:r>
    </w:p>
    <w:p w14:paraId="357F7B70" w14:textId="052E25C3" w:rsidR="000C28FD" w:rsidRPr="007C1123" w:rsidRDefault="000C28FD" w:rsidP="00C12C11">
      <w:pPr>
        <w:pStyle w:val="BodyText"/>
        <w:widowControl w:val="0"/>
        <w:numPr>
          <w:ilvl w:val="0"/>
          <w:numId w:val="8"/>
        </w:numPr>
        <w:autoSpaceDE w:val="0"/>
        <w:autoSpaceDN w:val="0"/>
        <w:spacing w:line="360" w:lineRule="auto"/>
        <w:ind w:left="360" w:right="282"/>
        <w:jc w:val="both"/>
        <w:rPr>
          <w:rFonts w:asciiTheme="majorBidi" w:hAnsiTheme="majorBidi" w:cstheme="majorBidi"/>
        </w:rPr>
      </w:pPr>
      <w:r w:rsidRPr="007C1123">
        <w:rPr>
          <w:rFonts w:asciiTheme="majorBidi" w:hAnsiTheme="majorBidi" w:cstheme="majorBidi"/>
        </w:rPr>
        <w:t>The bids, prepared in accordance with</w:t>
      </w:r>
      <w:r w:rsidR="00B8481D" w:rsidRPr="007C1123">
        <w:rPr>
          <w:rFonts w:asciiTheme="majorBidi" w:hAnsiTheme="majorBidi" w:cstheme="majorBidi"/>
        </w:rPr>
        <w:t xml:space="preserve"> the</w:t>
      </w:r>
      <w:r w:rsidRPr="007C1123">
        <w:rPr>
          <w:rFonts w:asciiTheme="majorBidi" w:hAnsiTheme="majorBidi" w:cstheme="majorBidi"/>
        </w:rPr>
        <w:t xml:space="preserve"> instructions in the bidding documents, along with </w:t>
      </w:r>
      <w:r w:rsidRPr="007C1123">
        <w:rPr>
          <w:rFonts w:asciiTheme="majorBidi" w:hAnsiTheme="majorBidi" w:cstheme="majorBidi"/>
          <w:b/>
          <w:bCs/>
        </w:rPr>
        <w:t>Bid Security</w:t>
      </w:r>
      <w:r w:rsidR="00B8481D" w:rsidRPr="007C1123">
        <w:rPr>
          <w:rFonts w:asciiTheme="majorBidi" w:hAnsiTheme="majorBidi" w:cstheme="majorBidi"/>
          <w:b/>
          <w:bCs/>
        </w:rPr>
        <w:t xml:space="preserve"> of PKR: </w:t>
      </w:r>
      <w:r w:rsidR="00CE0162" w:rsidRPr="007C1123">
        <w:rPr>
          <w:rFonts w:asciiTheme="majorBidi" w:hAnsiTheme="majorBidi" w:cstheme="majorBidi"/>
          <w:b/>
          <w:bCs/>
        </w:rPr>
        <w:t>1</w:t>
      </w:r>
      <w:r w:rsidR="00B8481D" w:rsidRPr="007C1123">
        <w:rPr>
          <w:rFonts w:asciiTheme="majorBidi" w:hAnsiTheme="majorBidi" w:cstheme="majorBidi"/>
          <w:b/>
          <w:bCs/>
        </w:rPr>
        <w:t>00,000</w:t>
      </w:r>
      <w:r w:rsidRPr="007C1123">
        <w:rPr>
          <w:rFonts w:asciiTheme="majorBidi" w:hAnsiTheme="majorBidi" w:cstheme="majorBidi"/>
          <w:b/>
          <w:bCs/>
        </w:rPr>
        <w:t xml:space="preserve"> in the shape of Bank draft/ Pay</w:t>
      </w:r>
      <w:r w:rsidRPr="007C1123">
        <w:rPr>
          <w:rFonts w:asciiTheme="majorBidi" w:hAnsiTheme="majorBidi" w:cstheme="majorBidi"/>
          <w:b/>
          <w:bCs/>
          <w:spacing w:val="-2"/>
        </w:rPr>
        <w:t xml:space="preserve"> </w:t>
      </w:r>
      <w:r w:rsidRPr="007C1123">
        <w:rPr>
          <w:rFonts w:asciiTheme="majorBidi" w:hAnsiTheme="majorBidi" w:cstheme="majorBidi"/>
          <w:b/>
          <w:bCs/>
        </w:rPr>
        <w:t>order</w:t>
      </w:r>
      <w:r w:rsidRPr="007C1123">
        <w:rPr>
          <w:rFonts w:asciiTheme="majorBidi" w:hAnsiTheme="majorBidi" w:cstheme="majorBidi"/>
          <w:spacing w:val="-3"/>
        </w:rPr>
        <w:t xml:space="preserve"> </w:t>
      </w:r>
      <w:r w:rsidRPr="007C1123">
        <w:rPr>
          <w:rFonts w:asciiTheme="majorBidi" w:hAnsiTheme="majorBidi" w:cstheme="majorBidi"/>
        </w:rPr>
        <w:t>drawn</w:t>
      </w:r>
      <w:r w:rsidRPr="007C1123">
        <w:rPr>
          <w:rFonts w:asciiTheme="majorBidi" w:hAnsiTheme="majorBidi" w:cstheme="majorBidi"/>
          <w:spacing w:val="-2"/>
        </w:rPr>
        <w:t xml:space="preserve"> </w:t>
      </w:r>
      <w:r w:rsidRPr="007C1123">
        <w:rPr>
          <w:rFonts w:asciiTheme="majorBidi" w:hAnsiTheme="majorBidi" w:cstheme="majorBidi"/>
        </w:rPr>
        <w:t xml:space="preserve">in </w:t>
      </w:r>
      <w:r w:rsidR="007961AE" w:rsidRPr="007C1123">
        <w:rPr>
          <w:rFonts w:asciiTheme="majorBidi" w:hAnsiTheme="majorBidi" w:cstheme="majorBidi"/>
        </w:rPr>
        <w:t>favour</w:t>
      </w:r>
      <w:r w:rsidRPr="007C1123">
        <w:rPr>
          <w:rFonts w:asciiTheme="majorBidi" w:hAnsiTheme="majorBidi" w:cstheme="majorBidi"/>
          <w:spacing w:val="-2"/>
        </w:rPr>
        <w:t xml:space="preserve"> </w:t>
      </w:r>
      <w:r w:rsidRPr="007C1123">
        <w:rPr>
          <w:rFonts w:asciiTheme="majorBidi" w:hAnsiTheme="majorBidi" w:cstheme="majorBidi"/>
        </w:rPr>
        <w:t>of</w:t>
      </w:r>
      <w:r w:rsidRPr="007C1123">
        <w:rPr>
          <w:rFonts w:asciiTheme="majorBidi" w:hAnsiTheme="majorBidi" w:cstheme="majorBidi"/>
          <w:spacing w:val="-2"/>
        </w:rPr>
        <w:t xml:space="preserve"> </w:t>
      </w:r>
      <w:r w:rsidR="007961AE" w:rsidRPr="007C1123">
        <w:rPr>
          <w:rFonts w:asciiTheme="majorBidi" w:hAnsiTheme="majorBidi" w:cstheme="majorBidi"/>
          <w:lang w:val="en-US"/>
        </w:rPr>
        <w:t xml:space="preserve">Director General, Geological Survey of Pakistan </w:t>
      </w:r>
      <w:r w:rsidRPr="007C1123">
        <w:rPr>
          <w:rFonts w:asciiTheme="majorBidi" w:hAnsiTheme="majorBidi" w:cstheme="majorBidi"/>
        </w:rPr>
        <w:t>may</w:t>
      </w:r>
      <w:r w:rsidRPr="007C1123">
        <w:rPr>
          <w:rFonts w:asciiTheme="majorBidi" w:hAnsiTheme="majorBidi" w:cstheme="majorBidi"/>
          <w:spacing w:val="-2"/>
        </w:rPr>
        <w:t xml:space="preserve"> </w:t>
      </w:r>
      <w:r w:rsidRPr="007C1123">
        <w:rPr>
          <w:rFonts w:asciiTheme="majorBidi" w:hAnsiTheme="majorBidi" w:cstheme="majorBidi"/>
        </w:rPr>
        <w:t>reach</w:t>
      </w:r>
      <w:r w:rsidRPr="007C1123">
        <w:rPr>
          <w:rFonts w:asciiTheme="majorBidi" w:hAnsiTheme="majorBidi" w:cstheme="majorBidi"/>
          <w:spacing w:val="-2"/>
        </w:rPr>
        <w:t xml:space="preserve"> </w:t>
      </w:r>
      <w:r w:rsidRPr="007C1123">
        <w:rPr>
          <w:rFonts w:asciiTheme="majorBidi" w:hAnsiTheme="majorBidi" w:cstheme="majorBidi"/>
        </w:rPr>
        <w:t>Office</w:t>
      </w:r>
      <w:r w:rsidRPr="007C1123">
        <w:rPr>
          <w:rFonts w:asciiTheme="majorBidi" w:hAnsiTheme="majorBidi" w:cstheme="majorBidi"/>
          <w:spacing w:val="-2"/>
        </w:rPr>
        <w:t xml:space="preserve"> </w:t>
      </w:r>
      <w:r w:rsidRPr="007C1123">
        <w:rPr>
          <w:rFonts w:asciiTheme="majorBidi" w:hAnsiTheme="majorBidi" w:cstheme="majorBidi"/>
        </w:rPr>
        <w:t>of</w:t>
      </w:r>
      <w:r w:rsidRPr="007C1123">
        <w:rPr>
          <w:rFonts w:asciiTheme="majorBidi" w:hAnsiTheme="majorBidi" w:cstheme="majorBidi"/>
          <w:spacing w:val="-2"/>
        </w:rPr>
        <w:t xml:space="preserve"> </w:t>
      </w:r>
      <w:r w:rsidRPr="007C1123">
        <w:rPr>
          <w:rFonts w:asciiTheme="majorBidi" w:hAnsiTheme="majorBidi" w:cstheme="majorBidi"/>
        </w:rPr>
        <w:t>the</w:t>
      </w:r>
      <w:r w:rsidRPr="007C1123">
        <w:rPr>
          <w:rFonts w:asciiTheme="majorBidi" w:hAnsiTheme="majorBidi" w:cstheme="majorBidi"/>
          <w:spacing w:val="-2"/>
        </w:rPr>
        <w:t xml:space="preserve"> </w:t>
      </w:r>
      <w:r w:rsidRPr="007C1123">
        <w:rPr>
          <w:rFonts w:asciiTheme="majorBidi" w:hAnsiTheme="majorBidi" w:cstheme="majorBidi"/>
        </w:rPr>
        <w:t>undersigned</w:t>
      </w:r>
      <w:r w:rsidRPr="007C1123">
        <w:rPr>
          <w:rFonts w:asciiTheme="majorBidi" w:hAnsiTheme="majorBidi" w:cstheme="majorBidi"/>
          <w:spacing w:val="-2"/>
        </w:rPr>
        <w:t xml:space="preserve"> </w:t>
      </w:r>
      <w:r w:rsidRPr="007C1123">
        <w:rPr>
          <w:rFonts w:asciiTheme="majorBidi" w:hAnsiTheme="majorBidi" w:cstheme="majorBidi"/>
        </w:rPr>
        <w:t xml:space="preserve">by </w:t>
      </w:r>
      <w:r w:rsidRPr="007C1123">
        <w:rPr>
          <w:rFonts w:asciiTheme="majorBidi" w:hAnsiTheme="majorBidi" w:cstheme="majorBidi"/>
          <w:b/>
          <w:bCs/>
        </w:rPr>
        <w:t>1</w:t>
      </w:r>
      <w:r w:rsidR="005C063A" w:rsidRPr="007C1123">
        <w:rPr>
          <w:rFonts w:asciiTheme="majorBidi" w:hAnsiTheme="majorBidi" w:cstheme="majorBidi"/>
          <w:b/>
          <w:bCs/>
        </w:rPr>
        <w:t>3</w:t>
      </w:r>
      <w:r w:rsidRPr="007C1123">
        <w:rPr>
          <w:rFonts w:asciiTheme="majorBidi" w:hAnsiTheme="majorBidi" w:cstheme="majorBidi"/>
          <w:b/>
          <w:bCs/>
          <w:vertAlign w:val="superscript"/>
        </w:rPr>
        <w:t>th</w:t>
      </w:r>
      <w:r w:rsidRPr="007C1123">
        <w:rPr>
          <w:rFonts w:asciiTheme="majorBidi" w:hAnsiTheme="majorBidi" w:cstheme="majorBidi"/>
          <w:b/>
          <w:bCs/>
        </w:rPr>
        <w:t xml:space="preserve"> </w:t>
      </w:r>
      <w:r w:rsidR="005F2864" w:rsidRPr="007C1123">
        <w:rPr>
          <w:rFonts w:asciiTheme="majorBidi" w:hAnsiTheme="majorBidi" w:cstheme="majorBidi"/>
          <w:b/>
          <w:bCs/>
        </w:rPr>
        <w:t>March</w:t>
      </w:r>
      <w:r w:rsidRPr="007C1123">
        <w:rPr>
          <w:rFonts w:asciiTheme="majorBidi" w:hAnsiTheme="majorBidi" w:cstheme="majorBidi"/>
          <w:b/>
          <w:bCs/>
        </w:rPr>
        <w:t>, 2024 at 12:00 hours</w:t>
      </w:r>
      <w:r w:rsidRPr="007C1123">
        <w:rPr>
          <w:rFonts w:asciiTheme="majorBidi" w:hAnsiTheme="majorBidi" w:cstheme="majorBidi"/>
        </w:rPr>
        <w:t xml:space="preserve">. Technical bids will be opened on the </w:t>
      </w:r>
      <w:r w:rsidRPr="007C1123">
        <w:rPr>
          <w:rFonts w:asciiTheme="majorBidi" w:hAnsiTheme="majorBidi" w:cstheme="majorBidi"/>
          <w:b/>
          <w:bCs/>
        </w:rPr>
        <w:t>same day at 12:30 hours</w:t>
      </w:r>
      <w:r w:rsidRPr="007C1123">
        <w:rPr>
          <w:rFonts w:asciiTheme="majorBidi" w:hAnsiTheme="majorBidi" w:cstheme="majorBidi"/>
        </w:rPr>
        <w:t xml:space="preserve"> in the presence of representatives of the bidders.</w:t>
      </w:r>
    </w:p>
    <w:p w14:paraId="76AF532C" w14:textId="2F7BD37D" w:rsidR="000C28FD" w:rsidRPr="007C1123" w:rsidRDefault="000C28FD" w:rsidP="00C12C11">
      <w:pPr>
        <w:pStyle w:val="BodyText"/>
        <w:widowControl w:val="0"/>
        <w:numPr>
          <w:ilvl w:val="0"/>
          <w:numId w:val="8"/>
        </w:numPr>
        <w:autoSpaceDE w:val="0"/>
        <w:autoSpaceDN w:val="0"/>
        <w:spacing w:line="360" w:lineRule="auto"/>
        <w:ind w:left="360" w:right="282"/>
        <w:jc w:val="both"/>
        <w:rPr>
          <w:rFonts w:asciiTheme="majorBidi" w:hAnsiTheme="majorBidi" w:cstheme="majorBidi"/>
        </w:rPr>
      </w:pPr>
      <w:r w:rsidRPr="007C1123">
        <w:rPr>
          <w:rFonts w:asciiTheme="majorBidi" w:hAnsiTheme="majorBidi" w:cstheme="majorBidi"/>
        </w:rPr>
        <w:t xml:space="preserve">As per PPRA Rules 33(1), 2004, </w:t>
      </w:r>
      <w:r w:rsidR="005F2864" w:rsidRPr="007C1123">
        <w:rPr>
          <w:rFonts w:asciiTheme="majorBidi" w:hAnsiTheme="majorBidi" w:cstheme="majorBidi"/>
        </w:rPr>
        <w:t>Geological Survey of Pakistan (GSP)</w:t>
      </w:r>
      <w:r w:rsidRPr="007C1123">
        <w:rPr>
          <w:rFonts w:asciiTheme="majorBidi" w:hAnsiTheme="majorBidi" w:cstheme="majorBidi"/>
        </w:rPr>
        <w:t>, Government of Pakistan, has the right to reject any or all bids/ proposals at any time prior to the acceptance of a bid/ proposal</w:t>
      </w:r>
    </w:p>
    <w:p w14:paraId="013F52FD" w14:textId="77777777" w:rsidR="00335B40" w:rsidRDefault="00335B40" w:rsidP="00335B40">
      <w:pPr>
        <w:pStyle w:val="ListParagraph"/>
        <w:spacing w:line="259" w:lineRule="auto"/>
        <w:ind w:left="502"/>
        <w:jc w:val="both"/>
        <w:rPr>
          <w:rFonts w:asciiTheme="majorBidi" w:hAnsiTheme="majorBidi" w:cstheme="majorBidi"/>
          <w:sz w:val="24"/>
          <w:szCs w:val="24"/>
        </w:rPr>
      </w:pPr>
    </w:p>
    <w:p w14:paraId="683370F4" w14:textId="77777777" w:rsidR="00335B40" w:rsidRPr="00CC1DA0" w:rsidRDefault="00335B40" w:rsidP="00335B40">
      <w:pPr>
        <w:pStyle w:val="ListParagraph"/>
        <w:spacing w:line="259" w:lineRule="auto"/>
        <w:ind w:left="502"/>
        <w:jc w:val="both"/>
        <w:rPr>
          <w:rFonts w:asciiTheme="majorBidi" w:hAnsiTheme="majorBidi" w:cstheme="majorBidi"/>
          <w:sz w:val="24"/>
          <w:szCs w:val="24"/>
        </w:rPr>
      </w:pPr>
    </w:p>
    <w:p w14:paraId="76ED5171" w14:textId="141B0192" w:rsidR="005A511D" w:rsidRPr="00473429" w:rsidRDefault="001263D6" w:rsidP="00335B40">
      <w:pPr>
        <w:ind w:left="142"/>
        <w:jc w:val="center"/>
        <w:rPr>
          <w:rFonts w:ascii="Times New Roman" w:hAnsi="Times New Roman" w:cs="Times New Roman"/>
          <w:b/>
          <w:sz w:val="24"/>
          <w:szCs w:val="24"/>
        </w:rPr>
      </w:pPr>
      <w:r>
        <w:rPr>
          <w:rFonts w:ascii="Times New Roman" w:hAnsi="Times New Roman" w:cs="Times New Roman"/>
          <w:b/>
          <w:sz w:val="24"/>
          <w:szCs w:val="24"/>
        </w:rPr>
        <w:t>SAJJAD KARAMAT</w:t>
      </w:r>
    </w:p>
    <w:p w14:paraId="76ED5172" w14:textId="59B5CD57" w:rsidR="005A511D" w:rsidRPr="00E30AA7" w:rsidRDefault="00EB2BB7" w:rsidP="00335B40">
      <w:pPr>
        <w:ind w:left="142"/>
        <w:jc w:val="center"/>
        <w:rPr>
          <w:rFonts w:ascii="Times New Roman" w:hAnsi="Times New Roman" w:cs="Times New Roman"/>
          <w:b/>
          <w:sz w:val="24"/>
          <w:szCs w:val="24"/>
        </w:rPr>
      </w:pPr>
      <w:r w:rsidRPr="00E30AA7">
        <w:rPr>
          <w:rFonts w:ascii="Times New Roman" w:hAnsi="Times New Roman" w:cs="Times New Roman"/>
          <w:b/>
          <w:sz w:val="24"/>
          <w:szCs w:val="24"/>
        </w:rPr>
        <w:t>Director Procurement, AGM Project</w:t>
      </w:r>
      <w:r w:rsidR="005A511D" w:rsidRPr="00E30AA7">
        <w:rPr>
          <w:rFonts w:ascii="Times New Roman" w:hAnsi="Times New Roman" w:cs="Times New Roman"/>
          <w:b/>
          <w:sz w:val="24"/>
          <w:szCs w:val="24"/>
        </w:rPr>
        <w:t>,</w:t>
      </w:r>
    </w:p>
    <w:p w14:paraId="7E55B5C0" w14:textId="23DCC1FD" w:rsidR="007E798D" w:rsidRPr="00E30AA7" w:rsidRDefault="005A511D" w:rsidP="00335B40">
      <w:pPr>
        <w:ind w:left="142"/>
        <w:jc w:val="center"/>
        <w:rPr>
          <w:rFonts w:ascii="Times New Roman" w:hAnsi="Times New Roman" w:cs="Times New Roman"/>
          <w:b/>
          <w:sz w:val="24"/>
          <w:szCs w:val="24"/>
        </w:rPr>
      </w:pPr>
      <w:r w:rsidRPr="00E30AA7">
        <w:rPr>
          <w:rFonts w:ascii="Times New Roman" w:hAnsi="Times New Roman" w:cs="Times New Roman"/>
          <w:b/>
          <w:sz w:val="24"/>
          <w:szCs w:val="24"/>
        </w:rPr>
        <w:t>Geological Survey of Pakistan,</w:t>
      </w:r>
    </w:p>
    <w:p w14:paraId="76ED5173" w14:textId="4EF2F2FD" w:rsidR="005A511D" w:rsidRPr="00E30AA7" w:rsidRDefault="007E798D" w:rsidP="00335B40">
      <w:pPr>
        <w:ind w:left="142"/>
        <w:jc w:val="center"/>
        <w:rPr>
          <w:rFonts w:ascii="Times New Roman" w:hAnsi="Times New Roman" w:cs="Times New Roman"/>
          <w:b/>
          <w:sz w:val="24"/>
          <w:szCs w:val="24"/>
        </w:rPr>
      </w:pPr>
      <w:r w:rsidRPr="00E30AA7">
        <w:rPr>
          <w:rFonts w:ascii="Times New Roman" w:hAnsi="Times New Roman" w:cs="Times New Roman"/>
          <w:b/>
          <w:sz w:val="24"/>
          <w:szCs w:val="24"/>
        </w:rPr>
        <w:t>Trade Center near Expo Center, M.A. Johar Town, Lahore</w:t>
      </w:r>
      <w:r w:rsidR="005A511D" w:rsidRPr="00E30AA7">
        <w:rPr>
          <w:rFonts w:ascii="Times New Roman" w:hAnsi="Times New Roman" w:cs="Times New Roman"/>
          <w:b/>
          <w:sz w:val="24"/>
          <w:szCs w:val="24"/>
        </w:rPr>
        <w:t>.</w:t>
      </w:r>
    </w:p>
    <w:p w14:paraId="76ED5175" w14:textId="7E83FEA0" w:rsidR="00676239" w:rsidRDefault="005A511D" w:rsidP="00335B40">
      <w:pPr>
        <w:spacing w:after="200" w:line="276" w:lineRule="auto"/>
        <w:ind w:firstLine="720"/>
        <w:jc w:val="center"/>
        <w:rPr>
          <w:rFonts w:ascii="Times New Roman" w:hAnsi="Times New Roman" w:cs="Times New Roman"/>
        </w:rPr>
        <w:sectPr w:rsidR="00676239" w:rsidSect="006925D1">
          <w:footerReference w:type="default" r:id="rId12"/>
          <w:pgSz w:w="11920" w:h="16841"/>
          <w:pgMar w:top="1440" w:right="1440" w:bottom="1440" w:left="1440" w:header="0" w:footer="0" w:gutter="0"/>
          <w:pgNumType w:start="1"/>
          <w:cols w:space="0" w:equalWidth="0">
            <w:col w:w="9031"/>
          </w:cols>
          <w:docGrid w:linePitch="360"/>
        </w:sectPr>
      </w:pPr>
      <w:r w:rsidRPr="00E30AA7">
        <w:rPr>
          <w:rFonts w:ascii="Times New Roman" w:hAnsi="Times New Roman" w:cs="Times New Roman"/>
          <w:b/>
          <w:sz w:val="24"/>
          <w:szCs w:val="24"/>
        </w:rPr>
        <w:t>Tel: 0</w:t>
      </w:r>
      <w:r w:rsidR="007E798D" w:rsidRPr="00E30AA7">
        <w:rPr>
          <w:rFonts w:ascii="Times New Roman" w:hAnsi="Times New Roman" w:cs="Times New Roman"/>
          <w:b/>
          <w:sz w:val="24"/>
          <w:szCs w:val="24"/>
        </w:rPr>
        <w:t>42-99232932-3</w:t>
      </w:r>
    </w:p>
    <w:p w14:paraId="76ED51BF" w14:textId="7E9E6FE1" w:rsidR="00E216E4" w:rsidRPr="00473429" w:rsidRDefault="00E216E4" w:rsidP="00C12C11">
      <w:pPr>
        <w:pStyle w:val="Heading1"/>
        <w:numPr>
          <w:ilvl w:val="0"/>
          <w:numId w:val="7"/>
        </w:numPr>
        <w:ind w:left="90"/>
      </w:pPr>
      <w:bookmarkStart w:id="4" w:name="page6"/>
      <w:bookmarkStart w:id="5" w:name="_Toc116645389"/>
      <w:bookmarkStart w:id="6" w:name="_Toc159860963"/>
      <w:bookmarkEnd w:id="4"/>
      <w:r w:rsidRPr="00F81D3D">
        <w:lastRenderedPageBreak/>
        <w:t>INTRODUCTION</w:t>
      </w:r>
      <w:r w:rsidRPr="00473429">
        <w:t>:</w:t>
      </w:r>
      <w:bookmarkEnd w:id="5"/>
      <w:bookmarkEnd w:id="6"/>
    </w:p>
    <w:p w14:paraId="76ED51C0" w14:textId="77777777" w:rsidR="00DE766F" w:rsidRPr="00473429" w:rsidRDefault="00DE766F" w:rsidP="00E77DBB">
      <w:pPr>
        <w:jc w:val="both"/>
        <w:rPr>
          <w:rFonts w:ascii="Times New Roman" w:hAnsi="Times New Roman" w:cs="Times New Roman"/>
          <w:b/>
          <w:u w:val="single"/>
        </w:rPr>
      </w:pPr>
    </w:p>
    <w:p w14:paraId="729698AE" w14:textId="77777777" w:rsidR="00C53F24" w:rsidRDefault="00E216E4" w:rsidP="00B8481D">
      <w:pPr>
        <w:spacing w:line="360" w:lineRule="auto"/>
        <w:jc w:val="both"/>
        <w:rPr>
          <w:rFonts w:ascii="Times New Roman" w:hAnsi="Times New Roman" w:cs="Times New Roman"/>
          <w:sz w:val="24"/>
          <w:szCs w:val="24"/>
        </w:rPr>
      </w:pPr>
      <w:r w:rsidRPr="009E78CB">
        <w:rPr>
          <w:rFonts w:ascii="Times New Roman" w:hAnsi="Times New Roman" w:cs="Times New Roman"/>
          <w:sz w:val="24"/>
          <w:szCs w:val="24"/>
        </w:rPr>
        <w:tab/>
      </w:r>
      <w:r w:rsidR="004B56D2" w:rsidRPr="004B56D2">
        <w:rPr>
          <w:rFonts w:ascii="Times New Roman" w:hAnsi="Times New Roman" w:cs="Times New Roman"/>
          <w:sz w:val="24"/>
          <w:szCs w:val="24"/>
        </w:rPr>
        <w:t>The Geological Survey of Pakistan (GSP) is responsible for the study of geology of the country in all pertinent details and to assess its geological resource potential. GSP produces disseminated geological information for government departments, planning, industry and education.</w:t>
      </w:r>
      <w:r w:rsidR="004B56D2">
        <w:rPr>
          <w:rFonts w:ascii="Times New Roman" w:hAnsi="Times New Roman" w:cs="Times New Roman"/>
          <w:sz w:val="24"/>
          <w:szCs w:val="24"/>
        </w:rPr>
        <w:t xml:space="preserve"> </w:t>
      </w:r>
    </w:p>
    <w:p w14:paraId="5284DF77" w14:textId="3E38AB66" w:rsidR="00C53F24" w:rsidRDefault="004B56D2" w:rsidP="00C53F2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Request for Proposal (RFP)</w:t>
      </w:r>
      <w:r w:rsidR="005F2864">
        <w:rPr>
          <w:rFonts w:ascii="Times New Roman" w:hAnsi="Times New Roman" w:cs="Times New Roman"/>
          <w:sz w:val="24"/>
          <w:szCs w:val="24"/>
        </w:rPr>
        <w:t xml:space="preserve"> </w:t>
      </w:r>
      <w:r w:rsidR="00E216E4" w:rsidRPr="009E78CB">
        <w:rPr>
          <w:rFonts w:ascii="Times New Roman" w:hAnsi="Times New Roman" w:cs="Times New Roman"/>
          <w:sz w:val="24"/>
          <w:szCs w:val="24"/>
        </w:rPr>
        <w:t xml:space="preserve">invites </w:t>
      </w:r>
      <w:r w:rsidR="005F2864" w:rsidRPr="005F2864">
        <w:rPr>
          <w:rFonts w:ascii="Times New Roman" w:hAnsi="Times New Roman" w:cs="Times New Roman"/>
          <w:sz w:val="24"/>
          <w:szCs w:val="24"/>
        </w:rPr>
        <w:t xml:space="preserve">proposals from service providers/ vendors who can provide vehicles on rent for the </w:t>
      </w:r>
      <w:r>
        <w:rPr>
          <w:rFonts w:ascii="Times New Roman" w:hAnsi="Times New Roman" w:cs="Times New Roman"/>
          <w:sz w:val="24"/>
          <w:szCs w:val="24"/>
        </w:rPr>
        <w:t>Public Sector Development Program (PSDP) project titled “</w:t>
      </w:r>
      <w:r w:rsidRPr="004B56D2">
        <w:rPr>
          <w:rFonts w:ascii="Times New Roman" w:hAnsi="Times New Roman" w:cs="Times New Roman"/>
          <w:b/>
          <w:bCs/>
          <w:sz w:val="24"/>
          <w:szCs w:val="24"/>
        </w:rPr>
        <w:t>Accelerated Geological Mapping and Mineral Exploration Using Advanced Satellite Image-based Technologies for Unmapped Areas in Pakistan</w:t>
      </w:r>
      <w:r>
        <w:rPr>
          <w:rFonts w:ascii="Times New Roman" w:hAnsi="Times New Roman" w:cs="Times New Roman"/>
          <w:b/>
          <w:bCs/>
          <w:sz w:val="24"/>
          <w:szCs w:val="24"/>
        </w:rPr>
        <w:t>”</w:t>
      </w:r>
      <w:r w:rsidR="00E30AA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16F30">
        <w:rPr>
          <w:rFonts w:ascii="Times New Roman" w:hAnsi="Times New Roman" w:cs="Times New Roman"/>
          <w:sz w:val="24"/>
          <w:szCs w:val="24"/>
        </w:rPr>
        <w:t>hired vehicles</w:t>
      </w:r>
      <w:r w:rsidR="00192A6F">
        <w:rPr>
          <w:rFonts w:ascii="Times New Roman" w:hAnsi="Times New Roman" w:cs="Times New Roman"/>
          <w:sz w:val="24"/>
          <w:szCs w:val="24"/>
        </w:rPr>
        <w:t xml:space="preserve"> </w:t>
      </w:r>
      <w:r w:rsidR="009E1468">
        <w:rPr>
          <w:rFonts w:ascii="Times New Roman" w:hAnsi="Times New Roman" w:cs="Times New Roman"/>
          <w:sz w:val="24"/>
          <w:szCs w:val="24"/>
        </w:rPr>
        <w:t>shall</w:t>
      </w:r>
      <w:r w:rsidR="00192A6F">
        <w:rPr>
          <w:rFonts w:ascii="Times New Roman" w:hAnsi="Times New Roman" w:cs="Times New Roman"/>
          <w:sz w:val="24"/>
          <w:szCs w:val="24"/>
        </w:rPr>
        <w:t xml:space="preserve"> </w:t>
      </w:r>
      <w:r w:rsidR="00B16F30">
        <w:rPr>
          <w:rFonts w:ascii="Times New Roman" w:hAnsi="Times New Roman" w:cs="Times New Roman"/>
          <w:sz w:val="24"/>
          <w:szCs w:val="24"/>
        </w:rPr>
        <w:t>be</w:t>
      </w:r>
      <w:r w:rsidR="00C94E01">
        <w:rPr>
          <w:rFonts w:ascii="Times New Roman" w:hAnsi="Times New Roman" w:cs="Times New Roman"/>
          <w:sz w:val="24"/>
          <w:szCs w:val="24"/>
        </w:rPr>
        <w:t xml:space="preserve"> </w:t>
      </w:r>
      <w:r w:rsidR="00B4562A">
        <w:rPr>
          <w:rFonts w:ascii="Times New Roman" w:hAnsi="Times New Roman" w:cs="Times New Roman"/>
          <w:sz w:val="24"/>
          <w:szCs w:val="24"/>
        </w:rPr>
        <w:t xml:space="preserve">used </w:t>
      </w:r>
      <w:r w:rsidR="001B764A">
        <w:rPr>
          <w:rFonts w:ascii="Times New Roman" w:hAnsi="Times New Roman" w:cs="Times New Roman"/>
          <w:sz w:val="24"/>
          <w:szCs w:val="24"/>
        </w:rPr>
        <w:t>for</w:t>
      </w:r>
      <w:r w:rsidR="00B16F30">
        <w:rPr>
          <w:rFonts w:ascii="Times New Roman" w:hAnsi="Times New Roman" w:cs="Times New Roman"/>
          <w:sz w:val="24"/>
          <w:szCs w:val="24"/>
        </w:rPr>
        <w:t xml:space="preserve"> </w:t>
      </w:r>
      <w:r w:rsidR="009E1468">
        <w:rPr>
          <w:rFonts w:ascii="Times New Roman" w:hAnsi="Times New Roman" w:cs="Times New Roman"/>
          <w:sz w:val="24"/>
          <w:szCs w:val="24"/>
        </w:rPr>
        <w:t>official business</w:t>
      </w:r>
      <w:r w:rsidR="00162C9D">
        <w:rPr>
          <w:rFonts w:ascii="Times New Roman" w:hAnsi="Times New Roman" w:cs="Times New Roman"/>
          <w:sz w:val="24"/>
          <w:szCs w:val="24"/>
        </w:rPr>
        <w:t>, duties at</w:t>
      </w:r>
      <w:r w:rsidR="009E1468">
        <w:rPr>
          <w:rFonts w:ascii="Times New Roman" w:hAnsi="Times New Roman" w:cs="Times New Roman"/>
          <w:sz w:val="24"/>
          <w:szCs w:val="24"/>
        </w:rPr>
        <w:t xml:space="preserve"> </w:t>
      </w:r>
      <w:r w:rsidR="00B12879">
        <w:rPr>
          <w:rFonts w:ascii="Times New Roman" w:hAnsi="Times New Roman" w:cs="Times New Roman"/>
          <w:sz w:val="24"/>
          <w:szCs w:val="24"/>
        </w:rPr>
        <w:t>station</w:t>
      </w:r>
      <w:r w:rsidR="00D41956">
        <w:rPr>
          <w:rFonts w:ascii="Times New Roman" w:hAnsi="Times New Roman" w:cs="Times New Roman"/>
          <w:sz w:val="24"/>
          <w:szCs w:val="24"/>
        </w:rPr>
        <w:t>s</w:t>
      </w:r>
      <w:r w:rsidR="00AA47EF">
        <w:rPr>
          <w:rFonts w:ascii="Times New Roman" w:hAnsi="Times New Roman" w:cs="Times New Roman"/>
          <w:sz w:val="24"/>
          <w:szCs w:val="24"/>
        </w:rPr>
        <w:t>,</w:t>
      </w:r>
      <w:r w:rsidR="00B36EFD">
        <w:rPr>
          <w:rFonts w:ascii="Times New Roman" w:hAnsi="Times New Roman" w:cs="Times New Roman"/>
          <w:sz w:val="24"/>
          <w:szCs w:val="24"/>
        </w:rPr>
        <w:t xml:space="preserve"> </w:t>
      </w:r>
      <w:r w:rsidR="00162C9D">
        <w:rPr>
          <w:rFonts w:ascii="Times New Roman" w:hAnsi="Times New Roman" w:cs="Times New Roman"/>
          <w:sz w:val="24"/>
          <w:szCs w:val="24"/>
        </w:rPr>
        <w:t xml:space="preserve">and more </w:t>
      </w:r>
      <w:r w:rsidR="00AA47EF">
        <w:rPr>
          <w:rFonts w:ascii="Times New Roman" w:hAnsi="Times New Roman" w:cs="Times New Roman"/>
          <w:sz w:val="24"/>
          <w:szCs w:val="24"/>
        </w:rPr>
        <w:t>frequently</w:t>
      </w:r>
      <w:r w:rsidR="00162C9D">
        <w:rPr>
          <w:rFonts w:ascii="Times New Roman" w:hAnsi="Times New Roman" w:cs="Times New Roman"/>
          <w:sz w:val="24"/>
          <w:szCs w:val="24"/>
        </w:rPr>
        <w:t xml:space="preserve"> for field </w:t>
      </w:r>
      <w:r w:rsidR="00444703">
        <w:rPr>
          <w:rFonts w:ascii="Times New Roman" w:hAnsi="Times New Roman" w:cs="Times New Roman"/>
          <w:sz w:val="24"/>
          <w:szCs w:val="24"/>
        </w:rPr>
        <w:t>activities</w:t>
      </w:r>
      <w:r w:rsidR="001B764A">
        <w:rPr>
          <w:rFonts w:ascii="Times New Roman" w:hAnsi="Times New Roman" w:cs="Times New Roman"/>
          <w:sz w:val="24"/>
          <w:szCs w:val="24"/>
        </w:rPr>
        <w:t xml:space="preserve"> </w:t>
      </w:r>
      <w:r w:rsidR="00B16F30">
        <w:rPr>
          <w:rFonts w:ascii="Times New Roman" w:hAnsi="Times New Roman" w:cs="Times New Roman"/>
          <w:sz w:val="24"/>
          <w:szCs w:val="24"/>
        </w:rPr>
        <w:t xml:space="preserve">in remote mountainous areas of Pakistan. </w:t>
      </w:r>
      <w:r w:rsidR="00B8481D">
        <w:rPr>
          <w:rFonts w:ascii="Times New Roman" w:hAnsi="Times New Roman" w:cs="Times New Roman"/>
          <w:sz w:val="24"/>
          <w:szCs w:val="24"/>
        </w:rPr>
        <w:t xml:space="preserve">The GSP </w:t>
      </w:r>
      <w:r w:rsidR="00B8481D" w:rsidRPr="00B8481D">
        <w:rPr>
          <w:rFonts w:ascii="Times New Roman" w:hAnsi="Times New Roman" w:cs="Times New Roman"/>
          <w:sz w:val="24"/>
          <w:szCs w:val="24"/>
        </w:rPr>
        <w:t xml:space="preserve">requires the services of reputable, well established and reliable firms for hiring </w:t>
      </w:r>
      <w:r w:rsidR="000A002E">
        <w:rPr>
          <w:rFonts w:ascii="Times New Roman" w:hAnsi="Times New Roman" w:cs="Times New Roman"/>
          <w:sz w:val="24"/>
          <w:szCs w:val="24"/>
        </w:rPr>
        <w:t xml:space="preserve">of </w:t>
      </w:r>
      <w:r w:rsidR="00B8481D" w:rsidRPr="00B8481D">
        <w:rPr>
          <w:rFonts w:ascii="Times New Roman" w:hAnsi="Times New Roman" w:cs="Times New Roman"/>
          <w:sz w:val="24"/>
          <w:szCs w:val="24"/>
        </w:rPr>
        <w:t>the vehicles, as and when required (on call basis)</w:t>
      </w:r>
      <w:r w:rsidR="00C53F24">
        <w:rPr>
          <w:rFonts w:ascii="Times New Roman" w:hAnsi="Times New Roman" w:cs="Times New Roman"/>
          <w:sz w:val="24"/>
          <w:szCs w:val="24"/>
        </w:rPr>
        <w:t>.</w:t>
      </w:r>
      <w:r w:rsidR="00B16F30">
        <w:rPr>
          <w:rFonts w:ascii="Times New Roman" w:hAnsi="Times New Roman" w:cs="Times New Roman"/>
          <w:sz w:val="24"/>
          <w:szCs w:val="24"/>
        </w:rPr>
        <w:t xml:space="preserve"> </w:t>
      </w:r>
    </w:p>
    <w:p w14:paraId="76ED51C1" w14:textId="382C0580" w:rsidR="00E216E4" w:rsidRPr="009E78CB" w:rsidRDefault="00E30AA7" w:rsidP="00C53F24">
      <w:pPr>
        <w:spacing w:line="360" w:lineRule="auto"/>
        <w:ind w:firstLine="720"/>
        <w:jc w:val="both"/>
        <w:rPr>
          <w:rFonts w:ascii="Times New Roman" w:hAnsi="Times New Roman" w:cs="Times New Roman"/>
          <w:sz w:val="24"/>
          <w:szCs w:val="24"/>
        </w:rPr>
      </w:pPr>
      <w:r w:rsidRPr="00EB2BB7">
        <w:rPr>
          <w:rFonts w:ascii="Times New Roman" w:hAnsi="Times New Roman" w:cs="Times New Roman"/>
          <w:sz w:val="24"/>
          <w:szCs w:val="24"/>
        </w:rPr>
        <w:t>The firms must be Registered with</w:t>
      </w:r>
      <w:r w:rsidR="00C53F24" w:rsidRPr="00C53F24">
        <w:rPr>
          <w:rFonts w:ascii="Times New Roman" w:hAnsi="Times New Roman"/>
          <w:sz w:val="24"/>
          <w:szCs w:val="24"/>
        </w:rPr>
        <w:t xml:space="preserve"> Income Tax, Sales Tax Departments and </w:t>
      </w:r>
      <w:r w:rsidR="000A002E">
        <w:rPr>
          <w:rFonts w:ascii="Times New Roman" w:hAnsi="Times New Roman"/>
          <w:sz w:val="24"/>
          <w:szCs w:val="24"/>
        </w:rPr>
        <w:t xml:space="preserve">must </w:t>
      </w:r>
      <w:r w:rsidR="00C53F24">
        <w:rPr>
          <w:rFonts w:ascii="Times New Roman" w:hAnsi="Times New Roman"/>
          <w:sz w:val="24"/>
          <w:szCs w:val="24"/>
        </w:rPr>
        <w:t>be on</w:t>
      </w:r>
      <w:r w:rsidR="00C53F24" w:rsidRPr="00C53F24">
        <w:rPr>
          <w:rFonts w:ascii="Times New Roman" w:hAnsi="Times New Roman"/>
          <w:sz w:val="24"/>
          <w:szCs w:val="24"/>
        </w:rPr>
        <w:t xml:space="preserve"> FBR’s Active Taxpayer’s List (ATL)</w:t>
      </w:r>
      <w:r>
        <w:rPr>
          <w:rFonts w:ascii="Times New Roman" w:hAnsi="Times New Roman"/>
          <w:sz w:val="24"/>
          <w:szCs w:val="24"/>
        </w:rPr>
        <w:t>.</w:t>
      </w:r>
      <w:r w:rsidR="005C46DF">
        <w:rPr>
          <w:rFonts w:ascii="Times New Roman" w:hAnsi="Times New Roman"/>
          <w:sz w:val="24"/>
          <w:szCs w:val="24"/>
        </w:rPr>
        <w:t xml:space="preserve"> Above requirement is mandatory for the leading company/firm in case of participation as joint venture/consortium. </w:t>
      </w:r>
      <w:r>
        <w:rPr>
          <w:rFonts w:ascii="Times New Roman" w:hAnsi="Times New Roman" w:cs="Times New Roman"/>
          <w:sz w:val="24"/>
          <w:szCs w:val="24"/>
        </w:rPr>
        <w:t xml:space="preserve">In addition, </w:t>
      </w:r>
      <w:r w:rsidRPr="009E78CB">
        <w:rPr>
          <w:rFonts w:ascii="Times New Roman" w:hAnsi="Times New Roman"/>
          <w:sz w:val="24"/>
          <w:szCs w:val="24"/>
        </w:rPr>
        <w:t>firms</w:t>
      </w:r>
      <w:r>
        <w:rPr>
          <w:rFonts w:ascii="Times New Roman" w:hAnsi="Times New Roman"/>
          <w:sz w:val="24"/>
          <w:szCs w:val="24"/>
        </w:rPr>
        <w:t>/Consorti</w:t>
      </w:r>
      <w:r w:rsidR="00C53F24">
        <w:rPr>
          <w:rFonts w:ascii="Times New Roman" w:hAnsi="Times New Roman"/>
          <w:sz w:val="24"/>
          <w:szCs w:val="24"/>
        </w:rPr>
        <w:t>um</w:t>
      </w:r>
      <w:r>
        <w:rPr>
          <w:rFonts w:ascii="Times New Roman" w:hAnsi="Times New Roman"/>
          <w:sz w:val="24"/>
          <w:szCs w:val="24"/>
        </w:rPr>
        <w:t xml:space="preserve"> must have one or more established office in one of the major cities </w:t>
      </w:r>
      <w:r w:rsidR="005C46DF">
        <w:rPr>
          <w:rFonts w:ascii="Times New Roman" w:hAnsi="Times New Roman"/>
          <w:sz w:val="24"/>
          <w:szCs w:val="24"/>
        </w:rPr>
        <w:t>of Pakistan</w:t>
      </w:r>
      <w:r>
        <w:rPr>
          <w:rFonts w:ascii="Times New Roman" w:hAnsi="Times New Roman"/>
          <w:sz w:val="24"/>
          <w:szCs w:val="24"/>
        </w:rPr>
        <w:t>.</w:t>
      </w:r>
      <w:r>
        <w:rPr>
          <w:rFonts w:ascii="Times New Roman" w:hAnsi="Times New Roman" w:cs="Times New Roman"/>
          <w:sz w:val="24"/>
          <w:szCs w:val="24"/>
        </w:rPr>
        <w:t xml:space="preserve"> </w:t>
      </w:r>
      <w:r w:rsidR="00E216E4" w:rsidRPr="009E78CB">
        <w:rPr>
          <w:rFonts w:ascii="Times New Roman" w:hAnsi="Times New Roman" w:cs="Times New Roman"/>
          <w:sz w:val="24"/>
          <w:szCs w:val="24"/>
        </w:rPr>
        <w:t>The overall procurement procedure will be governed by PPRA rules/regulations and instructions including the following terms and conditions:</w:t>
      </w:r>
    </w:p>
    <w:p w14:paraId="76ED51C2" w14:textId="77777777" w:rsidR="00E216E4" w:rsidRPr="00473429" w:rsidRDefault="00E216E4" w:rsidP="00604F65">
      <w:pPr>
        <w:spacing w:line="0" w:lineRule="atLeast"/>
        <w:ind w:right="220"/>
        <w:jc w:val="both"/>
        <w:rPr>
          <w:rFonts w:ascii="Times New Roman" w:eastAsia="Tahoma" w:hAnsi="Times New Roman" w:cs="Times New Roman"/>
          <w:sz w:val="22"/>
        </w:rPr>
      </w:pPr>
    </w:p>
    <w:p w14:paraId="76ED51C3" w14:textId="425012D5" w:rsidR="00E216E4" w:rsidRPr="00473429" w:rsidRDefault="00E216E4" w:rsidP="00C12C11">
      <w:pPr>
        <w:pStyle w:val="Heading1"/>
        <w:numPr>
          <w:ilvl w:val="0"/>
          <w:numId w:val="7"/>
        </w:numPr>
        <w:ind w:left="180"/>
        <w:rPr>
          <w:rFonts w:eastAsia="Times New Roman"/>
        </w:rPr>
      </w:pPr>
      <w:bookmarkStart w:id="7" w:name="_Toc116645390"/>
      <w:bookmarkStart w:id="8" w:name="_Toc159860964"/>
      <w:r w:rsidRPr="00F81D3D">
        <w:t>INSTRUCTIONS</w:t>
      </w:r>
      <w:r w:rsidRPr="00473429">
        <w:rPr>
          <w:rFonts w:eastAsia="Times New Roman"/>
        </w:rPr>
        <w:t xml:space="preserve"> TO APPLICANTS</w:t>
      </w:r>
      <w:bookmarkEnd w:id="7"/>
      <w:bookmarkEnd w:id="8"/>
    </w:p>
    <w:p w14:paraId="76ED51C4" w14:textId="77777777" w:rsidR="00E216E4" w:rsidRPr="00473429" w:rsidRDefault="00E216E4" w:rsidP="00604F65">
      <w:pPr>
        <w:spacing w:line="285" w:lineRule="exact"/>
        <w:jc w:val="both"/>
        <w:rPr>
          <w:rFonts w:ascii="Times New Roman" w:eastAsia="Times New Roman" w:hAnsi="Times New Roman" w:cs="Times New Roman"/>
        </w:rPr>
      </w:pPr>
    </w:p>
    <w:p w14:paraId="3CB0A95B" w14:textId="77777777" w:rsidR="0012617E" w:rsidRPr="0012617E" w:rsidRDefault="0012617E" w:rsidP="00C12C11">
      <w:pPr>
        <w:pStyle w:val="ListParagraph"/>
        <w:numPr>
          <w:ilvl w:val="0"/>
          <w:numId w:val="12"/>
        </w:numPr>
        <w:spacing w:line="0" w:lineRule="atLeast"/>
        <w:jc w:val="both"/>
        <w:rPr>
          <w:rFonts w:ascii="Times New Roman" w:eastAsia="Times New Roman" w:hAnsi="Times New Roman" w:cs="Times New Roman"/>
          <w:b/>
          <w:vanish/>
          <w:sz w:val="28"/>
        </w:rPr>
      </w:pPr>
    </w:p>
    <w:p w14:paraId="0A31E2F1" w14:textId="77777777" w:rsidR="0012617E" w:rsidRPr="0012617E" w:rsidRDefault="0012617E" w:rsidP="00C12C11">
      <w:pPr>
        <w:pStyle w:val="ListParagraph"/>
        <w:numPr>
          <w:ilvl w:val="0"/>
          <w:numId w:val="12"/>
        </w:numPr>
        <w:spacing w:line="0" w:lineRule="atLeast"/>
        <w:jc w:val="both"/>
        <w:rPr>
          <w:rFonts w:ascii="Times New Roman" w:eastAsia="Times New Roman" w:hAnsi="Times New Roman" w:cs="Times New Roman"/>
          <w:b/>
          <w:vanish/>
          <w:sz w:val="28"/>
        </w:rPr>
      </w:pPr>
    </w:p>
    <w:p w14:paraId="76ED51C5" w14:textId="605DD143" w:rsidR="00E216E4" w:rsidRPr="000A297F" w:rsidRDefault="00E216E4" w:rsidP="00C12C11">
      <w:pPr>
        <w:pStyle w:val="ListParagraph"/>
        <w:numPr>
          <w:ilvl w:val="1"/>
          <w:numId w:val="12"/>
        </w:numPr>
        <w:spacing w:line="0" w:lineRule="atLeast"/>
        <w:jc w:val="both"/>
        <w:rPr>
          <w:rFonts w:ascii="Times New Roman" w:eastAsia="Times New Roman" w:hAnsi="Times New Roman" w:cs="Times New Roman"/>
          <w:b/>
          <w:sz w:val="28"/>
        </w:rPr>
      </w:pPr>
      <w:r w:rsidRPr="000A297F">
        <w:rPr>
          <w:rFonts w:ascii="Times New Roman" w:eastAsia="Times New Roman" w:hAnsi="Times New Roman" w:cs="Times New Roman"/>
          <w:b/>
          <w:sz w:val="28"/>
        </w:rPr>
        <w:t>Submission of Applications</w:t>
      </w:r>
    </w:p>
    <w:p w14:paraId="76ED51C6" w14:textId="77777777" w:rsidR="00E216E4" w:rsidRPr="00473429" w:rsidRDefault="00E216E4" w:rsidP="00604F65">
      <w:pPr>
        <w:spacing w:line="20" w:lineRule="exact"/>
        <w:jc w:val="both"/>
        <w:rPr>
          <w:rFonts w:ascii="Times New Roman" w:eastAsia="Times New Roman" w:hAnsi="Times New Roman" w:cs="Times New Roman"/>
        </w:rPr>
      </w:pPr>
    </w:p>
    <w:p w14:paraId="76ED51C8" w14:textId="77777777" w:rsidR="00E216E4" w:rsidRPr="00473429" w:rsidRDefault="00E216E4" w:rsidP="00604F65">
      <w:pPr>
        <w:spacing w:line="267" w:lineRule="exact"/>
        <w:jc w:val="both"/>
        <w:rPr>
          <w:rFonts w:ascii="Times New Roman" w:eastAsia="Times New Roman" w:hAnsi="Times New Roman" w:cs="Times New Roman"/>
        </w:rPr>
      </w:pPr>
    </w:p>
    <w:p w14:paraId="76ED51CD" w14:textId="57AEB4BB" w:rsidR="00E216E4" w:rsidRPr="00E30AA7" w:rsidRDefault="00F36A5C" w:rsidP="00C12C11">
      <w:pPr>
        <w:pStyle w:val="ListParagraph"/>
        <w:numPr>
          <w:ilvl w:val="0"/>
          <w:numId w:val="5"/>
        </w:numPr>
        <w:spacing w:line="373" w:lineRule="auto"/>
        <w:ind w:right="260"/>
        <w:jc w:val="both"/>
        <w:rPr>
          <w:rFonts w:ascii="Times New Roman" w:eastAsia="Times New Roman" w:hAnsi="Times New Roman" w:cs="Times New Roman"/>
          <w:sz w:val="24"/>
        </w:rPr>
      </w:pPr>
      <w:r w:rsidRPr="00F36A5C">
        <w:rPr>
          <w:rFonts w:ascii="Times New Roman" w:eastAsia="Times New Roman" w:hAnsi="Times New Roman" w:cs="Times New Roman"/>
          <w:sz w:val="24"/>
        </w:rPr>
        <w:t xml:space="preserve">This is “SINGLE STAGE TWO ENVELOPE BIDDING PROCEDURE” as per PPRA rules. The bidders shall submit their proposals in one sealed envelope containing </w:t>
      </w:r>
      <w:r w:rsidR="000A002E" w:rsidRPr="00F36A5C">
        <w:rPr>
          <w:rFonts w:ascii="Times New Roman" w:eastAsia="Times New Roman" w:hAnsi="Times New Roman" w:cs="Times New Roman"/>
          <w:sz w:val="24"/>
        </w:rPr>
        <w:t>two separate</w:t>
      </w:r>
      <w:r w:rsidRPr="00F36A5C">
        <w:rPr>
          <w:rFonts w:ascii="Times New Roman" w:eastAsia="Times New Roman" w:hAnsi="Times New Roman" w:cs="Times New Roman"/>
          <w:sz w:val="24"/>
        </w:rPr>
        <w:t xml:space="preserve"> sealed envelopes marked as “Technical Proposal” and “Financial Proposal”</w:t>
      </w:r>
      <w:r w:rsidR="000A002E">
        <w:rPr>
          <w:rFonts w:ascii="Times New Roman" w:eastAsia="Times New Roman" w:hAnsi="Times New Roman" w:cs="Times New Roman"/>
          <w:sz w:val="24"/>
        </w:rPr>
        <w:t>.</w:t>
      </w:r>
      <w:r w:rsidRPr="00F36A5C">
        <w:rPr>
          <w:rFonts w:ascii="Times New Roman" w:eastAsia="Times New Roman" w:hAnsi="Times New Roman" w:cs="Times New Roman"/>
          <w:sz w:val="24"/>
        </w:rPr>
        <w:t xml:space="preserve"> Only Technical</w:t>
      </w:r>
      <w:r w:rsidR="00733620">
        <w:rPr>
          <w:rFonts w:ascii="Times New Roman" w:eastAsia="Times New Roman" w:hAnsi="Times New Roman" w:cs="Times New Roman"/>
          <w:sz w:val="24"/>
        </w:rPr>
        <w:t xml:space="preserve"> proposal</w:t>
      </w:r>
      <w:r w:rsidRPr="00F36A5C">
        <w:rPr>
          <w:rFonts w:ascii="Times New Roman" w:eastAsia="Times New Roman" w:hAnsi="Times New Roman" w:cs="Times New Roman"/>
          <w:sz w:val="24"/>
        </w:rPr>
        <w:t xml:space="preserve"> envelop will be opened in the presence of bidders and </w:t>
      </w:r>
      <w:r w:rsidR="005C46DF" w:rsidRPr="00F36A5C">
        <w:rPr>
          <w:rFonts w:ascii="Times New Roman" w:eastAsia="Times New Roman" w:hAnsi="Times New Roman" w:cs="Times New Roman"/>
          <w:sz w:val="24"/>
        </w:rPr>
        <w:t>financial</w:t>
      </w:r>
      <w:r w:rsidRPr="00F36A5C">
        <w:rPr>
          <w:rFonts w:ascii="Times New Roman" w:eastAsia="Times New Roman" w:hAnsi="Times New Roman" w:cs="Times New Roman"/>
          <w:sz w:val="24"/>
        </w:rPr>
        <w:t xml:space="preserve"> proposal envelops will stay in </w:t>
      </w:r>
      <w:r>
        <w:rPr>
          <w:rFonts w:ascii="Times New Roman" w:eastAsia="Times New Roman" w:hAnsi="Times New Roman" w:cs="Times New Roman"/>
          <w:sz w:val="24"/>
        </w:rPr>
        <w:t>GS</w:t>
      </w:r>
      <w:r w:rsidRPr="00F36A5C">
        <w:rPr>
          <w:rFonts w:ascii="Times New Roman" w:eastAsia="Times New Roman" w:hAnsi="Times New Roman" w:cs="Times New Roman"/>
          <w:sz w:val="24"/>
        </w:rPr>
        <w:t xml:space="preserve">P custody till the opening of </w:t>
      </w:r>
      <w:r w:rsidR="005C46DF" w:rsidRPr="00F36A5C">
        <w:rPr>
          <w:rFonts w:ascii="Times New Roman" w:eastAsia="Times New Roman" w:hAnsi="Times New Roman" w:cs="Times New Roman"/>
          <w:sz w:val="24"/>
        </w:rPr>
        <w:t>financial</w:t>
      </w:r>
      <w:r w:rsidRPr="00F36A5C">
        <w:rPr>
          <w:rFonts w:ascii="Times New Roman" w:eastAsia="Times New Roman" w:hAnsi="Times New Roman" w:cs="Times New Roman"/>
          <w:sz w:val="24"/>
        </w:rPr>
        <w:t xml:space="preserve"> bids. Financial proposals from bidders that me</w:t>
      </w:r>
      <w:r w:rsidR="000A002E">
        <w:rPr>
          <w:rFonts w:ascii="Times New Roman" w:eastAsia="Times New Roman" w:hAnsi="Times New Roman" w:cs="Times New Roman"/>
          <w:sz w:val="24"/>
        </w:rPr>
        <w:t>e</w:t>
      </w:r>
      <w:r w:rsidRPr="00F36A5C">
        <w:rPr>
          <w:rFonts w:ascii="Times New Roman" w:eastAsia="Times New Roman" w:hAnsi="Times New Roman" w:cs="Times New Roman"/>
          <w:sz w:val="24"/>
        </w:rPr>
        <w:t>t the technical qualification score will be opened in front of bidders. Final date of opening of Financial Bids which will be communicated to all the bidders in advance. Further</w:t>
      </w:r>
      <w:r w:rsidR="00503EFB">
        <w:rPr>
          <w:rFonts w:ascii="Times New Roman" w:eastAsia="Times New Roman" w:hAnsi="Times New Roman" w:cs="Times New Roman"/>
          <w:sz w:val="24"/>
        </w:rPr>
        <w:t>,</w:t>
      </w:r>
      <w:r w:rsidRPr="00F36A5C">
        <w:rPr>
          <w:rFonts w:ascii="Times New Roman" w:eastAsia="Times New Roman" w:hAnsi="Times New Roman" w:cs="Times New Roman"/>
          <w:sz w:val="24"/>
        </w:rPr>
        <w:t xml:space="preserve"> final evaluation reports containing technical and financial evaluation will be published on </w:t>
      </w:r>
      <w:r>
        <w:rPr>
          <w:rFonts w:ascii="Times New Roman" w:eastAsia="Times New Roman" w:hAnsi="Times New Roman" w:cs="Times New Roman"/>
          <w:sz w:val="24"/>
        </w:rPr>
        <w:t>GS</w:t>
      </w:r>
      <w:r w:rsidRPr="00F36A5C">
        <w:rPr>
          <w:rFonts w:ascii="Times New Roman" w:eastAsia="Times New Roman" w:hAnsi="Times New Roman" w:cs="Times New Roman"/>
          <w:sz w:val="24"/>
        </w:rPr>
        <w:t xml:space="preserve">P website and PPRA as well. After the finalization of evaluation, the successful bidder will be issued “Letter of Intent” which will be followed by the </w:t>
      </w:r>
      <w:r w:rsidR="00075E06">
        <w:rPr>
          <w:rFonts w:ascii="Times New Roman" w:eastAsia="Times New Roman" w:hAnsi="Times New Roman" w:cs="Times New Roman"/>
          <w:sz w:val="24"/>
        </w:rPr>
        <w:t>Contract</w:t>
      </w:r>
      <w:r w:rsidRPr="00F36A5C">
        <w:rPr>
          <w:rFonts w:ascii="Times New Roman" w:eastAsia="Times New Roman" w:hAnsi="Times New Roman" w:cs="Times New Roman"/>
          <w:sz w:val="24"/>
        </w:rPr>
        <w:t xml:space="preserve"> agreement.</w:t>
      </w:r>
      <w:r>
        <w:rPr>
          <w:rFonts w:ascii="Times New Roman" w:eastAsia="Times New Roman" w:hAnsi="Times New Roman" w:cs="Times New Roman"/>
          <w:sz w:val="24"/>
        </w:rPr>
        <w:t xml:space="preserve"> </w:t>
      </w:r>
    </w:p>
    <w:p w14:paraId="7C1656D9" w14:textId="3B8E6D8A" w:rsidR="00F543C3" w:rsidRPr="00F543C3" w:rsidRDefault="00F543C3" w:rsidP="00C12C11">
      <w:pPr>
        <w:pStyle w:val="ListParagraph"/>
        <w:numPr>
          <w:ilvl w:val="0"/>
          <w:numId w:val="5"/>
        </w:numPr>
        <w:spacing w:line="373" w:lineRule="auto"/>
        <w:ind w:right="260"/>
        <w:jc w:val="both"/>
        <w:rPr>
          <w:rFonts w:ascii="Times New Roman" w:eastAsia="Times New Roman" w:hAnsi="Times New Roman" w:cs="Times New Roman"/>
          <w:sz w:val="24"/>
        </w:rPr>
      </w:pPr>
      <w:r w:rsidRPr="00F543C3">
        <w:rPr>
          <w:rFonts w:ascii="Times New Roman" w:eastAsia="Times New Roman" w:hAnsi="Times New Roman" w:cs="Times New Roman"/>
          <w:sz w:val="24"/>
        </w:rPr>
        <w:lastRenderedPageBreak/>
        <w:t xml:space="preserve">All proposal submissions for responding to this request must be submitted on or before </w:t>
      </w:r>
      <w:r w:rsidR="002319CC">
        <w:rPr>
          <w:rFonts w:ascii="Times New Roman" w:eastAsia="Times New Roman" w:hAnsi="Times New Roman" w:cs="Times New Roman"/>
          <w:sz w:val="24"/>
        </w:rPr>
        <w:t>Wednesday</w:t>
      </w:r>
      <w:r w:rsidRPr="00F543C3">
        <w:rPr>
          <w:rFonts w:ascii="Times New Roman" w:eastAsia="Times New Roman" w:hAnsi="Times New Roman" w:cs="Times New Roman"/>
          <w:sz w:val="24"/>
        </w:rPr>
        <w:t xml:space="preserve">, </w:t>
      </w:r>
      <w:r w:rsidR="00B313A4">
        <w:rPr>
          <w:rFonts w:ascii="Times New Roman" w:eastAsia="Times New Roman" w:hAnsi="Times New Roman" w:cs="Times New Roman"/>
          <w:sz w:val="24"/>
        </w:rPr>
        <w:t>1</w:t>
      </w:r>
      <w:r w:rsidR="002319CC">
        <w:rPr>
          <w:rFonts w:ascii="Times New Roman" w:eastAsia="Times New Roman" w:hAnsi="Times New Roman" w:cs="Times New Roman"/>
          <w:sz w:val="24"/>
        </w:rPr>
        <w:t>3</w:t>
      </w:r>
      <w:r w:rsidRPr="00F543C3">
        <w:rPr>
          <w:rFonts w:ascii="Times New Roman" w:eastAsia="Times New Roman" w:hAnsi="Times New Roman" w:cs="Times New Roman"/>
          <w:sz w:val="24"/>
        </w:rPr>
        <w:t xml:space="preserve">th </w:t>
      </w:r>
      <w:r>
        <w:rPr>
          <w:rFonts w:ascii="Times New Roman" w:eastAsia="Times New Roman" w:hAnsi="Times New Roman" w:cs="Times New Roman"/>
          <w:sz w:val="24"/>
        </w:rPr>
        <w:t>March</w:t>
      </w:r>
      <w:r w:rsidRPr="00F543C3">
        <w:rPr>
          <w:rFonts w:ascii="Times New Roman" w:eastAsia="Times New Roman" w:hAnsi="Times New Roman" w:cs="Times New Roman"/>
          <w:sz w:val="24"/>
        </w:rPr>
        <w:t xml:space="preserve">, 2024 </w:t>
      </w:r>
      <w:r w:rsidR="002319CC">
        <w:rPr>
          <w:rFonts w:ascii="Times New Roman" w:eastAsia="Times New Roman" w:hAnsi="Times New Roman" w:cs="Times New Roman"/>
          <w:sz w:val="24"/>
        </w:rPr>
        <w:t xml:space="preserve">at </w:t>
      </w:r>
      <w:r w:rsidRPr="00F543C3">
        <w:rPr>
          <w:rFonts w:ascii="Times New Roman" w:eastAsia="Times New Roman" w:hAnsi="Times New Roman" w:cs="Times New Roman"/>
          <w:sz w:val="24"/>
        </w:rPr>
        <w:t>1200 hours in a single sealed envelope containing two sealed envelopes</w:t>
      </w:r>
      <w:r w:rsidR="000A002E">
        <w:rPr>
          <w:rFonts w:ascii="Times New Roman" w:eastAsia="Times New Roman" w:hAnsi="Times New Roman" w:cs="Times New Roman"/>
          <w:sz w:val="24"/>
        </w:rPr>
        <w:t xml:space="preserve"> </w:t>
      </w:r>
      <w:r w:rsidR="000A002E" w:rsidRPr="00F36A5C">
        <w:rPr>
          <w:rFonts w:ascii="Times New Roman" w:eastAsia="Times New Roman" w:hAnsi="Times New Roman" w:cs="Times New Roman"/>
          <w:sz w:val="24"/>
        </w:rPr>
        <w:t>marked as “Technical Proposal” and “Financial Proposal”</w:t>
      </w:r>
      <w:r w:rsidRPr="00F543C3">
        <w:rPr>
          <w:rFonts w:ascii="Times New Roman" w:eastAsia="Times New Roman" w:hAnsi="Times New Roman" w:cs="Times New Roman"/>
          <w:sz w:val="24"/>
        </w:rPr>
        <w:t xml:space="preserve">. </w:t>
      </w:r>
    </w:p>
    <w:p w14:paraId="000EC403" w14:textId="77777777" w:rsidR="00F543C3" w:rsidRPr="00F543C3" w:rsidRDefault="00F543C3" w:rsidP="00C12C11">
      <w:pPr>
        <w:pStyle w:val="ListParagraph"/>
        <w:numPr>
          <w:ilvl w:val="0"/>
          <w:numId w:val="5"/>
        </w:numPr>
        <w:spacing w:line="373" w:lineRule="auto"/>
        <w:ind w:right="260"/>
        <w:jc w:val="both"/>
        <w:rPr>
          <w:rFonts w:ascii="Times New Roman" w:eastAsia="Times New Roman" w:hAnsi="Times New Roman" w:cs="Times New Roman"/>
          <w:sz w:val="24"/>
        </w:rPr>
      </w:pPr>
      <w:r w:rsidRPr="00F543C3">
        <w:rPr>
          <w:rFonts w:ascii="Times New Roman" w:eastAsia="Times New Roman" w:hAnsi="Times New Roman" w:cs="Times New Roman"/>
          <w:sz w:val="24"/>
        </w:rPr>
        <w:t xml:space="preserve">Submission will be valid if: </w:t>
      </w:r>
    </w:p>
    <w:p w14:paraId="51826042" w14:textId="666AD636" w:rsidR="00F543C3" w:rsidRPr="00F543C3" w:rsidRDefault="00F543C3" w:rsidP="00C12C11">
      <w:pPr>
        <w:pStyle w:val="ListParagraph"/>
        <w:numPr>
          <w:ilvl w:val="0"/>
          <w:numId w:val="9"/>
        </w:numPr>
        <w:spacing w:line="373" w:lineRule="auto"/>
        <w:ind w:right="260"/>
        <w:jc w:val="both"/>
        <w:rPr>
          <w:rFonts w:ascii="Times New Roman" w:eastAsia="Times New Roman" w:hAnsi="Times New Roman" w:cs="Times New Roman"/>
          <w:sz w:val="24"/>
        </w:rPr>
      </w:pPr>
      <w:r w:rsidRPr="00F543C3">
        <w:rPr>
          <w:rFonts w:ascii="Times New Roman" w:eastAsia="Times New Roman" w:hAnsi="Times New Roman" w:cs="Times New Roman"/>
          <w:sz w:val="24"/>
        </w:rPr>
        <w:t xml:space="preserve">Responses to RFP are submitted no later than </w:t>
      </w:r>
      <w:r w:rsidR="002319CC">
        <w:rPr>
          <w:rFonts w:ascii="Times New Roman" w:eastAsia="Times New Roman" w:hAnsi="Times New Roman" w:cs="Times New Roman"/>
          <w:sz w:val="24"/>
        </w:rPr>
        <w:t>Wednesday</w:t>
      </w:r>
      <w:r w:rsidR="002319CC" w:rsidRPr="00F543C3">
        <w:rPr>
          <w:rFonts w:ascii="Times New Roman" w:eastAsia="Times New Roman" w:hAnsi="Times New Roman" w:cs="Times New Roman"/>
          <w:sz w:val="24"/>
        </w:rPr>
        <w:t xml:space="preserve">, </w:t>
      </w:r>
      <w:r w:rsidR="002319CC">
        <w:rPr>
          <w:rFonts w:ascii="Times New Roman" w:eastAsia="Times New Roman" w:hAnsi="Times New Roman" w:cs="Times New Roman"/>
          <w:sz w:val="24"/>
        </w:rPr>
        <w:t>13</w:t>
      </w:r>
      <w:r w:rsidR="002319CC" w:rsidRPr="00F543C3">
        <w:rPr>
          <w:rFonts w:ascii="Times New Roman" w:eastAsia="Times New Roman" w:hAnsi="Times New Roman" w:cs="Times New Roman"/>
          <w:sz w:val="24"/>
        </w:rPr>
        <w:t xml:space="preserve">th </w:t>
      </w:r>
      <w:r w:rsidR="002319CC">
        <w:rPr>
          <w:rFonts w:ascii="Times New Roman" w:eastAsia="Times New Roman" w:hAnsi="Times New Roman" w:cs="Times New Roman"/>
          <w:sz w:val="24"/>
        </w:rPr>
        <w:t>March</w:t>
      </w:r>
      <w:r w:rsidR="00B313A4" w:rsidRPr="00F543C3">
        <w:rPr>
          <w:rFonts w:ascii="Times New Roman" w:eastAsia="Times New Roman" w:hAnsi="Times New Roman" w:cs="Times New Roman"/>
          <w:sz w:val="24"/>
        </w:rPr>
        <w:t>, 2024</w:t>
      </w:r>
      <w:r w:rsidR="00B313A4">
        <w:rPr>
          <w:rFonts w:ascii="Times New Roman" w:eastAsia="Times New Roman" w:hAnsi="Times New Roman" w:cs="Times New Roman"/>
          <w:sz w:val="24"/>
        </w:rPr>
        <w:t xml:space="preserve"> </w:t>
      </w:r>
      <w:r w:rsidR="002319CC">
        <w:rPr>
          <w:rFonts w:ascii="Times New Roman" w:eastAsia="Times New Roman" w:hAnsi="Times New Roman" w:cs="Times New Roman"/>
          <w:sz w:val="24"/>
        </w:rPr>
        <w:t xml:space="preserve">at </w:t>
      </w:r>
      <w:r w:rsidRPr="00F543C3">
        <w:rPr>
          <w:rFonts w:ascii="Times New Roman" w:eastAsia="Times New Roman" w:hAnsi="Times New Roman" w:cs="Times New Roman"/>
          <w:sz w:val="24"/>
        </w:rPr>
        <w:t>1200</w:t>
      </w:r>
      <w:r>
        <w:rPr>
          <w:rFonts w:ascii="Times New Roman" w:eastAsia="Times New Roman" w:hAnsi="Times New Roman" w:cs="Times New Roman"/>
          <w:sz w:val="24"/>
        </w:rPr>
        <w:t xml:space="preserve"> </w:t>
      </w:r>
      <w:r w:rsidRPr="00F543C3">
        <w:rPr>
          <w:rFonts w:ascii="Times New Roman" w:eastAsia="Times New Roman" w:hAnsi="Times New Roman" w:cs="Times New Roman"/>
          <w:sz w:val="24"/>
        </w:rPr>
        <w:t xml:space="preserve">hours at </w:t>
      </w:r>
      <w:r>
        <w:rPr>
          <w:rFonts w:ascii="Times New Roman" w:eastAsia="Times New Roman" w:hAnsi="Times New Roman" w:cs="Times New Roman"/>
          <w:sz w:val="24"/>
        </w:rPr>
        <w:t xml:space="preserve">the office of </w:t>
      </w:r>
      <w:r w:rsidRPr="00F543C3">
        <w:rPr>
          <w:rFonts w:ascii="Times New Roman" w:eastAsia="Times New Roman" w:hAnsi="Times New Roman" w:cs="Times New Roman"/>
          <w:b/>
          <w:sz w:val="24"/>
        </w:rPr>
        <w:t>Director Procurement, AGM Project, Geological Survey of Pakistan, Trade Center near Expo Center, M.A. Johar Town, Lahore.</w:t>
      </w:r>
    </w:p>
    <w:p w14:paraId="11B3B486" w14:textId="2A583D6B" w:rsidR="00F543C3" w:rsidRPr="00F543C3" w:rsidRDefault="00F543C3" w:rsidP="00C12C11">
      <w:pPr>
        <w:pStyle w:val="ListParagraph"/>
        <w:numPr>
          <w:ilvl w:val="0"/>
          <w:numId w:val="9"/>
        </w:numPr>
        <w:spacing w:line="373" w:lineRule="auto"/>
        <w:ind w:right="260"/>
        <w:jc w:val="both"/>
        <w:rPr>
          <w:rFonts w:ascii="Times New Roman" w:eastAsia="Times New Roman" w:hAnsi="Times New Roman" w:cs="Times New Roman"/>
          <w:sz w:val="24"/>
        </w:rPr>
      </w:pPr>
      <w:r w:rsidRPr="00F543C3">
        <w:rPr>
          <w:rFonts w:ascii="Times New Roman" w:eastAsia="Times New Roman" w:hAnsi="Times New Roman" w:cs="Times New Roman"/>
          <w:sz w:val="24"/>
        </w:rPr>
        <w:t>Bids are submitted in a Single sealed envelope containing two separate sealed envelopes with separate marking for “Technical Proposal” &amp; “Financial Proposal”. It should be noted that technical proposal must contain all relevant documents.</w:t>
      </w:r>
    </w:p>
    <w:p w14:paraId="76ED51CE" w14:textId="76E84B98" w:rsidR="00E216E4" w:rsidRPr="0000313A" w:rsidRDefault="00E216E4" w:rsidP="00C12C11">
      <w:pPr>
        <w:pStyle w:val="ListParagraph"/>
        <w:numPr>
          <w:ilvl w:val="0"/>
          <w:numId w:val="5"/>
        </w:numPr>
        <w:spacing w:line="373" w:lineRule="auto"/>
        <w:ind w:right="260"/>
        <w:jc w:val="both"/>
        <w:rPr>
          <w:rFonts w:ascii="Times New Roman" w:eastAsia="Times New Roman" w:hAnsi="Times New Roman" w:cs="Times New Roman"/>
          <w:sz w:val="24"/>
        </w:rPr>
      </w:pPr>
      <w:r w:rsidRPr="0000313A">
        <w:rPr>
          <w:rFonts w:ascii="Times New Roman" w:eastAsia="Times New Roman" w:hAnsi="Times New Roman" w:cs="Times New Roman"/>
          <w:sz w:val="24"/>
        </w:rPr>
        <w:t>The name and mailing address of the Applicant shall be clearly marked on the</w:t>
      </w:r>
      <w:r w:rsidR="00E30AA7">
        <w:rPr>
          <w:rFonts w:ascii="Times New Roman" w:eastAsia="Times New Roman" w:hAnsi="Times New Roman" w:cs="Times New Roman"/>
          <w:sz w:val="24"/>
        </w:rPr>
        <w:t xml:space="preserve"> sealed </w:t>
      </w:r>
      <w:r w:rsidR="00E30AA7" w:rsidRPr="0000313A">
        <w:rPr>
          <w:rFonts w:ascii="Times New Roman" w:eastAsia="Times New Roman" w:hAnsi="Times New Roman" w:cs="Times New Roman"/>
          <w:sz w:val="24"/>
        </w:rPr>
        <w:t>envelope</w:t>
      </w:r>
      <w:r w:rsidRPr="0000313A">
        <w:rPr>
          <w:rFonts w:ascii="Times New Roman" w:eastAsia="Times New Roman" w:hAnsi="Times New Roman" w:cs="Times New Roman"/>
          <w:sz w:val="24"/>
        </w:rPr>
        <w:t>.</w:t>
      </w:r>
    </w:p>
    <w:p w14:paraId="76ED51CF" w14:textId="77777777" w:rsidR="00E216E4" w:rsidRPr="00473429" w:rsidRDefault="00E216E4" w:rsidP="0000313A">
      <w:pPr>
        <w:spacing w:line="20" w:lineRule="exact"/>
        <w:jc w:val="both"/>
        <w:rPr>
          <w:rFonts w:ascii="Times New Roman" w:eastAsia="Times New Roman" w:hAnsi="Times New Roman" w:cs="Times New Roman"/>
        </w:rPr>
      </w:pPr>
    </w:p>
    <w:p w14:paraId="76ED51D0" w14:textId="77777777" w:rsidR="00E216E4" w:rsidRPr="00473429" w:rsidRDefault="00E216E4" w:rsidP="0000313A">
      <w:pPr>
        <w:spacing w:line="39" w:lineRule="exact"/>
        <w:jc w:val="both"/>
        <w:rPr>
          <w:rFonts w:ascii="Times New Roman" w:eastAsia="Times New Roman" w:hAnsi="Times New Roman" w:cs="Times New Roman"/>
        </w:rPr>
      </w:pPr>
    </w:p>
    <w:p w14:paraId="76ED51D1" w14:textId="6B9E19DE" w:rsidR="00E216E4" w:rsidRDefault="00E216E4" w:rsidP="00C12C11">
      <w:pPr>
        <w:pStyle w:val="ListParagraph"/>
        <w:numPr>
          <w:ilvl w:val="0"/>
          <w:numId w:val="5"/>
        </w:numPr>
        <w:spacing w:line="377" w:lineRule="auto"/>
        <w:ind w:right="240"/>
        <w:jc w:val="both"/>
        <w:rPr>
          <w:rFonts w:ascii="Times New Roman" w:eastAsia="Times New Roman" w:hAnsi="Times New Roman" w:cs="Times New Roman"/>
          <w:sz w:val="24"/>
        </w:rPr>
      </w:pPr>
      <w:r w:rsidRPr="0000313A">
        <w:rPr>
          <w:rFonts w:ascii="Times New Roman" w:eastAsia="Times New Roman" w:hAnsi="Times New Roman" w:cs="Times New Roman"/>
          <w:sz w:val="24"/>
        </w:rPr>
        <w:t xml:space="preserve">The applications on prescribed format shall be prepared in the English language. Information in any other language shall be </w:t>
      </w:r>
      <w:r w:rsidR="00205379" w:rsidRPr="0000313A">
        <w:rPr>
          <w:rFonts w:ascii="Times New Roman" w:eastAsia="Times New Roman" w:hAnsi="Times New Roman" w:cs="Times New Roman"/>
          <w:sz w:val="24"/>
        </w:rPr>
        <w:t>accompanied</w:t>
      </w:r>
      <w:r w:rsidRPr="0000313A">
        <w:rPr>
          <w:rFonts w:ascii="Times New Roman" w:eastAsia="Times New Roman" w:hAnsi="Times New Roman" w:cs="Times New Roman"/>
          <w:sz w:val="24"/>
        </w:rPr>
        <w:t xml:space="preserve"> by its translation in English. </w:t>
      </w:r>
    </w:p>
    <w:p w14:paraId="24453FC3" w14:textId="77777777" w:rsidR="000A297F" w:rsidRPr="000A297F" w:rsidRDefault="000A297F" w:rsidP="00C12C11">
      <w:pPr>
        <w:pStyle w:val="ListParagraph"/>
        <w:numPr>
          <w:ilvl w:val="0"/>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t xml:space="preserve">Bid Currency and Validity: </w:t>
      </w:r>
    </w:p>
    <w:p w14:paraId="0FABDAB5" w14:textId="77777777" w:rsidR="000A297F" w:rsidRPr="000A297F" w:rsidRDefault="000A297F" w:rsidP="00C12C11">
      <w:pPr>
        <w:pStyle w:val="ListParagraph"/>
        <w:numPr>
          <w:ilvl w:val="1"/>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t xml:space="preserve">All prices must be quoted in Pak Rupees including all applicable taxes. </w:t>
      </w:r>
    </w:p>
    <w:p w14:paraId="4EF21471" w14:textId="36636B9C" w:rsidR="000A297F" w:rsidRPr="000A297F" w:rsidRDefault="000A297F" w:rsidP="00C12C11">
      <w:pPr>
        <w:pStyle w:val="ListParagraph"/>
        <w:numPr>
          <w:ilvl w:val="1"/>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t xml:space="preserve">The bid should be valid </w:t>
      </w:r>
      <w:r w:rsidR="0098307A">
        <w:rPr>
          <w:rFonts w:asciiTheme="majorBidi" w:hAnsiTheme="majorBidi" w:cstheme="majorBidi"/>
          <w:sz w:val="24"/>
          <w:szCs w:val="24"/>
        </w:rPr>
        <w:t>till</w:t>
      </w:r>
      <w:r w:rsidR="003F208A">
        <w:rPr>
          <w:rFonts w:asciiTheme="majorBidi" w:hAnsiTheme="majorBidi" w:cstheme="majorBidi"/>
          <w:sz w:val="24"/>
          <w:szCs w:val="24"/>
        </w:rPr>
        <w:t xml:space="preserve"> </w:t>
      </w:r>
      <w:r w:rsidR="003F208A" w:rsidRPr="007C1123">
        <w:rPr>
          <w:rFonts w:asciiTheme="majorBidi" w:hAnsiTheme="majorBidi" w:cstheme="majorBidi"/>
          <w:b/>
          <w:bCs/>
          <w:sz w:val="24"/>
          <w:szCs w:val="24"/>
        </w:rPr>
        <w:t>30-06-2024</w:t>
      </w:r>
      <w:r w:rsidRPr="000A297F">
        <w:rPr>
          <w:rFonts w:asciiTheme="majorBidi" w:hAnsiTheme="majorBidi" w:cstheme="majorBidi"/>
          <w:sz w:val="24"/>
          <w:szCs w:val="24"/>
        </w:rPr>
        <w:t xml:space="preserve"> from the date of the opening. </w:t>
      </w:r>
    </w:p>
    <w:p w14:paraId="3806FFDA" w14:textId="71C811ED" w:rsidR="000A297F" w:rsidRDefault="000A297F" w:rsidP="00C12C11">
      <w:pPr>
        <w:pStyle w:val="ListParagraph"/>
        <w:numPr>
          <w:ilvl w:val="0"/>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t>Price/ Rate: The rates quoted by the bidder should be in Pak rupee and shall be inclusive of all admissible taxes</w:t>
      </w:r>
      <w:r w:rsidR="002319CC">
        <w:rPr>
          <w:rFonts w:asciiTheme="majorBidi" w:hAnsiTheme="majorBidi" w:cstheme="majorBidi"/>
          <w:sz w:val="24"/>
          <w:szCs w:val="24"/>
        </w:rPr>
        <w:t xml:space="preserve"> and</w:t>
      </w:r>
      <w:r w:rsidRPr="000A297F">
        <w:rPr>
          <w:rFonts w:asciiTheme="majorBidi" w:hAnsiTheme="majorBidi" w:cstheme="majorBidi"/>
          <w:sz w:val="24"/>
          <w:szCs w:val="24"/>
        </w:rPr>
        <w:t xml:space="preserve"> levies imposed by the Government. Once open</w:t>
      </w:r>
      <w:r w:rsidR="000A002E">
        <w:rPr>
          <w:rFonts w:asciiTheme="majorBidi" w:hAnsiTheme="majorBidi" w:cstheme="majorBidi"/>
          <w:sz w:val="24"/>
          <w:szCs w:val="24"/>
        </w:rPr>
        <w:t>ed,</w:t>
      </w:r>
      <w:r w:rsidRPr="000A297F">
        <w:rPr>
          <w:rFonts w:asciiTheme="majorBidi" w:hAnsiTheme="majorBidi" w:cstheme="majorBidi"/>
          <w:sz w:val="24"/>
          <w:szCs w:val="24"/>
        </w:rPr>
        <w:t xml:space="preserve"> bidders cannot change or modify its quoted amount. Price/ rate must be quoted in Financial Proposal only and submitted in separate sealed envelope. </w:t>
      </w:r>
    </w:p>
    <w:p w14:paraId="5E66A482" w14:textId="221B23F5" w:rsidR="002319CC" w:rsidRDefault="002319CC" w:rsidP="00C12C11">
      <w:pPr>
        <w:pStyle w:val="ListParagraph"/>
        <w:numPr>
          <w:ilvl w:val="0"/>
          <w:numId w:val="5"/>
        </w:numPr>
        <w:spacing w:after="160" w:line="360" w:lineRule="auto"/>
        <w:jc w:val="both"/>
        <w:rPr>
          <w:rFonts w:asciiTheme="majorBidi" w:hAnsiTheme="majorBidi" w:cstheme="majorBidi"/>
          <w:sz w:val="24"/>
          <w:szCs w:val="24"/>
        </w:rPr>
      </w:pPr>
      <w:r w:rsidRPr="002319CC">
        <w:rPr>
          <w:rFonts w:asciiTheme="majorBidi" w:hAnsiTheme="majorBidi" w:cstheme="majorBidi"/>
          <w:sz w:val="24"/>
          <w:szCs w:val="24"/>
        </w:rPr>
        <w:t xml:space="preserve">All maintenance and service will be the responsibility of vehicle supplier. </w:t>
      </w:r>
      <w:r w:rsidR="001D6EE7">
        <w:rPr>
          <w:rFonts w:asciiTheme="majorBidi" w:hAnsiTheme="majorBidi" w:cstheme="majorBidi"/>
          <w:sz w:val="24"/>
          <w:szCs w:val="24"/>
        </w:rPr>
        <w:t>As per previous experience of GSP, the monthly mileage of hired vehicles is expected to range from 3000</w:t>
      </w:r>
      <w:r w:rsidR="00E6128B">
        <w:rPr>
          <w:rFonts w:asciiTheme="majorBidi" w:hAnsiTheme="majorBidi" w:cstheme="majorBidi"/>
          <w:sz w:val="24"/>
          <w:szCs w:val="24"/>
        </w:rPr>
        <w:t xml:space="preserve"> km</w:t>
      </w:r>
      <w:r w:rsidR="001D6EE7">
        <w:rPr>
          <w:rFonts w:asciiTheme="majorBidi" w:hAnsiTheme="majorBidi" w:cstheme="majorBidi"/>
          <w:sz w:val="24"/>
          <w:szCs w:val="24"/>
        </w:rPr>
        <w:t xml:space="preserve"> to 5000 km/month. However, V</w:t>
      </w:r>
      <w:r w:rsidRPr="002319CC">
        <w:rPr>
          <w:rFonts w:asciiTheme="majorBidi" w:hAnsiTheme="majorBidi" w:cstheme="majorBidi"/>
          <w:sz w:val="24"/>
          <w:szCs w:val="24"/>
        </w:rPr>
        <w:t>ehicle Supplier will impose no limit or penalty or have no restriction on the mileage covered by the vehicle during this contract or any extension thereof.</w:t>
      </w:r>
    </w:p>
    <w:p w14:paraId="7A2E2578" w14:textId="575122CB" w:rsidR="002319CC" w:rsidRPr="000A297F" w:rsidRDefault="00ED2530" w:rsidP="00C12C11">
      <w:pPr>
        <w:pStyle w:val="ListParagraph"/>
        <w:numPr>
          <w:ilvl w:val="0"/>
          <w:numId w:val="5"/>
        </w:numPr>
        <w:spacing w:after="160" w:line="360" w:lineRule="auto"/>
        <w:jc w:val="both"/>
        <w:rPr>
          <w:rFonts w:asciiTheme="majorBidi" w:hAnsiTheme="majorBidi" w:cstheme="majorBidi"/>
          <w:sz w:val="24"/>
          <w:szCs w:val="24"/>
        </w:rPr>
      </w:pPr>
      <w:r w:rsidRPr="00ED2530">
        <w:rPr>
          <w:rFonts w:asciiTheme="majorBidi" w:hAnsiTheme="majorBidi" w:cstheme="majorBidi"/>
          <w:sz w:val="24"/>
          <w:szCs w:val="24"/>
        </w:rPr>
        <w:t>Supplier will be responsible for provision of driver’s salary/ overtime</w:t>
      </w:r>
      <w:r>
        <w:rPr>
          <w:rFonts w:asciiTheme="majorBidi" w:hAnsiTheme="majorBidi" w:cstheme="majorBidi"/>
          <w:sz w:val="24"/>
          <w:szCs w:val="24"/>
        </w:rPr>
        <w:t xml:space="preserve"> and accommodation. </w:t>
      </w:r>
    </w:p>
    <w:p w14:paraId="7F922F00" w14:textId="77777777" w:rsidR="000A297F" w:rsidRPr="000A297F" w:rsidRDefault="000A297F" w:rsidP="00C12C11">
      <w:pPr>
        <w:pStyle w:val="ListParagraph"/>
        <w:numPr>
          <w:ilvl w:val="0"/>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t>Proposal shall contain no interlineations or overwriting and submitted accordingly. Any alteration &amp; modification in tender documents will not be allowed.</w:t>
      </w:r>
    </w:p>
    <w:p w14:paraId="262206EA" w14:textId="593A67DA" w:rsidR="000A297F" w:rsidRPr="000A297F" w:rsidRDefault="000A297F" w:rsidP="00C12C11">
      <w:pPr>
        <w:pStyle w:val="ListParagraph"/>
        <w:numPr>
          <w:ilvl w:val="0"/>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lastRenderedPageBreak/>
        <w:t>The offers will be scrutinized by the Procurement/ Tender Committee and decision of the committee</w:t>
      </w:r>
      <w:r w:rsidR="00502FBA">
        <w:rPr>
          <w:rFonts w:asciiTheme="majorBidi" w:hAnsiTheme="majorBidi" w:cstheme="majorBidi"/>
          <w:sz w:val="24"/>
          <w:szCs w:val="24"/>
        </w:rPr>
        <w:t xml:space="preserve"> shall</w:t>
      </w:r>
      <w:r w:rsidRPr="000A297F">
        <w:rPr>
          <w:rFonts w:asciiTheme="majorBidi" w:hAnsiTheme="majorBidi" w:cstheme="majorBidi"/>
          <w:sz w:val="24"/>
          <w:szCs w:val="24"/>
        </w:rPr>
        <w:t xml:space="preserve"> be final. </w:t>
      </w:r>
    </w:p>
    <w:p w14:paraId="289DDA54" w14:textId="2C9C5CE0" w:rsidR="000A297F" w:rsidRPr="000A297F" w:rsidRDefault="000A297F" w:rsidP="00C12C11">
      <w:pPr>
        <w:pStyle w:val="ListParagraph"/>
        <w:numPr>
          <w:ilvl w:val="0"/>
          <w:numId w:val="5"/>
        </w:numPr>
        <w:spacing w:after="160" w:line="360" w:lineRule="auto"/>
        <w:jc w:val="both"/>
        <w:rPr>
          <w:rFonts w:asciiTheme="majorBidi" w:hAnsiTheme="majorBidi" w:cstheme="majorBidi"/>
          <w:sz w:val="24"/>
          <w:szCs w:val="24"/>
        </w:rPr>
      </w:pPr>
      <w:r w:rsidRPr="000A297F">
        <w:rPr>
          <w:rFonts w:asciiTheme="majorBidi" w:hAnsiTheme="majorBidi" w:cstheme="majorBidi"/>
          <w:sz w:val="24"/>
          <w:szCs w:val="24"/>
        </w:rPr>
        <w:t xml:space="preserve">The Bidder </w:t>
      </w:r>
      <w:r w:rsidR="00886ED8">
        <w:rPr>
          <w:rFonts w:asciiTheme="majorBidi" w:hAnsiTheme="majorBidi" w:cstheme="majorBidi"/>
          <w:sz w:val="24"/>
          <w:szCs w:val="24"/>
        </w:rPr>
        <w:t>wil</w:t>
      </w:r>
      <w:r w:rsidRPr="000A297F">
        <w:rPr>
          <w:rFonts w:asciiTheme="majorBidi" w:hAnsiTheme="majorBidi" w:cstheme="majorBidi"/>
          <w:sz w:val="24"/>
          <w:szCs w:val="24"/>
        </w:rPr>
        <w:t>l bear all costs associated with the preparation and submission of its Bid</w:t>
      </w:r>
      <w:r>
        <w:rPr>
          <w:rFonts w:asciiTheme="majorBidi" w:hAnsiTheme="majorBidi" w:cstheme="majorBidi"/>
          <w:sz w:val="24"/>
          <w:szCs w:val="24"/>
        </w:rPr>
        <w:t>.</w:t>
      </w:r>
      <w:r w:rsidRPr="000A297F">
        <w:rPr>
          <w:rFonts w:asciiTheme="majorBidi" w:hAnsiTheme="majorBidi" w:cstheme="majorBidi"/>
          <w:sz w:val="24"/>
          <w:szCs w:val="24"/>
        </w:rPr>
        <w:t xml:space="preserve"> </w:t>
      </w:r>
    </w:p>
    <w:p w14:paraId="76ED51D2" w14:textId="77777777" w:rsidR="00E216E4" w:rsidRPr="00473429" w:rsidRDefault="00E216E4" w:rsidP="0000313A">
      <w:pPr>
        <w:spacing w:line="20" w:lineRule="exact"/>
        <w:jc w:val="both"/>
        <w:rPr>
          <w:rFonts w:ascii="Times New Roman" w:eastAsia="Times New Roman" w:hAnsi="Times New Roman" w:cs="Times New Roman"/>
        </w:rPr>
      </w:pPr>
    </w:p>
    <w:p w14:paraId="76ED51D3" w14:textId="77777777" w:rsidR="00E216E4" w:rsidRPr="00473429" w:rsidRDefault="00E216E4" w:rsidP="0000313A">
      <w:pPr>
        <w:spacing w:line="42" w:lineRule="exact"/>
        <w:jc w:val="both"/>
        <w:rPr>
          <w:rFonts w:ascii="Times New Roman" w:eastAsia="Times New Roman" w:hAnsi="Times New Roman" w:cs="Times New Roman"/>
        </w:rPr>
      </w:pPr>
    </w:p>
    <w:p w14:paraId="76ED51D5" w14:textId="77777777" w:rsidR="00E216E4" w:rsidRPr="00473429" w:rsidRDefault="00E216E4" w:rsidP="0000313A">
      <w:pPr>
        <w:spacing w:line="31" w:lineRule="exact"/>
        <w:jc w:val="both"/>
        <w:rPr>
          <w:rFonts w:ascii="Times New Roman" w:eastAsia="Times New Roman" w:hAnsi="Times New Roman" w:cs="Times New Roman"/>
        </w:rPr>
      </w:pPr>
    </w:p>
    <w:p w14:paraId="76ED51D6" w14:textId="43829776" w:rsidR="00E216E4" w:rsidRPr="00BF2C5B" w:rsidRDefault="00E216E4" w:rsidP="00C12C11">
      <w:pPr>
        <w:pStyle w:val="ListParagraph"/>
        <w:numPr>
          <w:ilvl w:val="0"/>
          <w:numId w:val="5"/>
        </w:numPr>
        <w:spacing w:line="387" w:lineRule="auto"/>
        <w:ind w:right="240"/>
        <w:jc w:val="both"/>
        <w:rPr>
          <w:rFonts w:ascii="Times New Roman" w:eastAsia="Times New Roman" w:hAnsi="Times New Roman" w:cs="Times New Roman"/>
          <w:b/>
          <w:sz w:val="24"/>
        </w:rPr>
      </w:pPr>
      <w:r w:rsidRPr="0000313A">
        <w:rPr>
          <w:rFonts w:ascii="Times New Roman" w:eastAsia="Times New Roman" w:hAnsi="Times New Roman" w:cs="Times New Roman"/>
          <w:sz w:val="24"/>
        </w:rPr>
        <w:t xml:space="preserve">Any query regarding this </w:t>
      </w:r>
      <w:r w:rsidR="00F543C3">
        <w:rPr>
          <w:rFonts w:ascii="Times New Roman" w:eastAsia="Times New Roman" w:hAnsi="Times New Roman" w:cs="Times New Roman"/>
          <w:sz w:val="24"/>
        </w:rPr>
        <w:t>RFP</w:t>
      </w:r>
      <w:r w:rsidRPr="0000313A">
        <w:rPr>
          <w:rFonts w:ascii="Times New Roman" w:eastAsia="Times New Roman" w:hAnsi="Times New Roman" w:cs="Times New Roman"/>
          <w:sz w:val="24"/>
        </w:rPr>
        <w:t xml:space="preserve"> may be addressed to </w:t>
      </w:r>
      <w:r w:rsidR="00BF2C5B">
        <w:rPr>
          <w:rFonts w:ascii="Times New Roman" w:eastAsia="Times New Roman" w:hAnsi="Times New Roman" w:cs="Times New Roman"/>
          <w:sz w:val="24"/>
        </w:rPr>
        <w:t xml:space="preserve">the </w:t>
      </w:r>
      <w:r w:rsidR="00E818FF" w:rsidRPr="0000313A">
        <w:rPr>
          <w:rFonts w:ascii="Times New Roman" w:hAnsi="Times New Roman" w:cs="Times New Roman"/>
          <w:sz w:val="24"/>
          <w:szCs w:val="24"/>
        </w:rPr>
        <w:t xml:space="preserve">office of the </w:t>
      </w:r>
      <w:bookmarkStart w:id="9" w:name="_Hlk159422802"/>
      <w:r w:rsidR="00381E91" w:rsidRPr="00886ED8">
        <w:rPr>
          <w:rFonts w:ascii="Times New Roman" w:hAnsi="Times New Roman" w:cs="Times New Roman"/>
          <w:b/>
          <w:sz w:val="24"/>
          <w:szCs w:val="24"/>
        </w:rPr>
        <w:t>Director Procurement, AGM Project</w:t>
      </w:r>
      <w:r w:rsidR="00263F68" w:rsidRPr="00886ED8">
        <w:rPr>
          <w:rFonts w:ascii="Times New Roman" w:hAnsi="Times New Roman" w:cs="Times New Roman"/>
          <w:b/>
          <w:sz w:val="24"/>
          <w:szCs w:val="24"/>
        </w:rPr>
        <w:t>, Geological Survey of Pakistan, Trade Center near Expo Center, M.A. Johar Town, Lahore</w:t>
      </w:r>
      <w:r w:rsidR="00FA7877" w:rsidRPr="00BF2C5B">
        <w:rPr>
          <w:rFonts w:ascii="Times New Roman" w:hAnsi="Times New Roman" w:cs="Times New Roman"/>
          <w:bCs/>
          <w:sz w:val="24"/>
          <w:szCs w:val="24"/>
        </w:rPr>
        <w:t>.</w:t>
      </w:r>
      <w:bookmarkEnd w:id="9"/>
    </w:p>
    <w:p w14:paraId="3461988D" w14:textId="46A09EE1" w:rsidR="00BF2C5B" w:rsidRPr="00BF2C5B" w:rsidRDefault="00BF2C5B" w:rsidP="00BF2C5B">
      <w:pPr>
        <w:pStyle w:val="ListParagraph"/>
        <w:ind w:left="142"/>
        <w:jc w:val="both"/>
        <w:rPr>
          <w:rFonts w:cs="Calibri"/>
        </w:rPr>
      </w:pPr>
    </w:p>
    <w:p w14:paraId="36C0ED91" w14:textId="77777777" w:rsidR="00BE76C6" w:rsidRPr="00BE76C6" w:rsidRDefault="00BE76C6" w:rsidP="00C12C11">
      <w:pPr>
        <w:pStyle w:val="ListParagraph"/>
        <w:numPr>
          <w:ilvl w:val="0"/>
          <w:numId w:val="5"/>
        </w:numPr>
        <w:spacing w:line="373" w:lineRule="auto"/>
        <w:ind w:right="260"/>
        <w:jc w:val="both"/>
        <w:rPr>
          <w:rFonts w:ascii="Times New Roman" w:eastAsia="Times New Roman" w:hAnsi="Times New Roman" w:cs="Times New Roman"/>
          <w:sz w:val="24"/>
        </w:rPr>
      </w:pPr>
      <w:r w:rsidRPr="00BF2C5B">
        <w:rPr>
          <w:rFonts w:ascii="Times New Roman" w:eastAsia="Times New Roman" w:hAnsi="Times New Roman" w:cs="Times New Roman"/>
          <w:sz w:val="24"/>
        </w:rPr>
        <w:t>As a result of this Request for Proposal, GSP may do one of the following at its discretion:</w:t>
      </w:r>
    </w:p>
    <w:p w14:paraId="2266B60F" w14:textId="77777777" w:rsidR="00BE76C6" w:rsidRPr="00BF2C5B" w:rsidRDefault="00BE76C6" w:rsidP="00C12C11">
      <w:pPr>
        <w:pStyle w:val="ListParagraph"/>
        <w:numPr>
          <w:ilvl w:val="0"/>
          <w:numId w:val="10"/>
        </w:numPr>
        <w:spacing w:line="373" w:lineRule="auto"/>
        <w:ind w:right="260"/>
        <w:jc w:val="both"/>
        <w:rPr>
          <w:rFonts w:ascii="Times New Roman" w:eastAsia="Times New Roman" w:hAnsi="Times New Roman" w:cs="Times New Roman"/>
          <w:sz w:val="24"/>
        </w:rPr>
      </w:pPr>
      <w:r w:rsidRPr="00BF2C5B">
        <w:rPr>
          <w:rFonts w:ascii="Times New Roman" w:eastAsia="Times New Roman" w:hAnsi="Times New Roman" w:cs="Times New Roman"/>
          <w:sz w:val="24"/>
        </w:rPr>
        <w:t>Award a contract for this Request for Proposal on the basis of prescribed evaluation criteria.</w:t>
      </w:r>
    </w:p>
    <w:p w14:paraId="596323E1" w14:textId="77777777" w:rsidR="00BE76C6" w:rsidRDefault="00BE76C6" w:rsidP="00C12C11">
      <w:pPr>
        <w:pStyle w:val="ListParagraph"/>
        <w:numPr>
          <w:ilvl w:val="0"/>
          <w:numId w:val="10"/>
        </w:numPr>
        <w:spacing w:line="373" w:lineRule="auto"/>
        <w:ind w:right="260"/>
        <w:jc w:val="both"/>
        <w:rPr>
          <w:rFonts w:ascii="Times New Roman" w:eastAsia="Times New Roman" w:hAnsi="Times New Roman" w:cs="Times New Roman"/>
          <w:sz w:val="24"/>
        </w:rPr>
      </w:pPr>
      <w:r w:rsidRPr="00BF2C5B">
        <w:rPr>
          <w:rFonts w:ascii="Times New Roman" w:eastAsia="Times New Roman" w:hAnsi="Times New Roman" w:cs="Times New Roman"/>
          <w:sz w:val="24"/>
        </w:rPr>
        <w:t>Cancel the whole process.</w:t>
      </w:r>
    </w:p>
    <w:p w14:paraId="607A95B7" w14:textId="4CD94535" w:rsidR="00BE76C6" w:rsidRPr="00BE76C6" w:rsidRDefault="00BE76C6" w:rsidP="00C12C11">
      <w:pPr>
        <w:pStyle w:val="ListParagraph"/>
        <w:numPr>
          <w:ilvl w:val="0"/>
          <w:numId w:val="5"/>
        </w:numPr>
        <w:spacing w:line="387" w:lineRule="auto"/>
        <w:ind w:right="240"/>
        <w:jc w:val="both"/>
        <w:rPr>
          <w:rFonts w:ascii="Times New Roman" w:eastAsia="Times New Roman" w:hAnsi="Times New Roman" w:cs="Times New Roman"/>
          <w:sz w:val="24"/>
        </w:rPr>
      </w:pPr>
      <w:bookmarkStart w:id="10" w:name="_Hlk159423792"/>
      <w:r w:rsidRPr="00BE76C6">
        <w:rPr>
          <w:rFonts w:ascii="Times New Roman" w:eastAsia="Times New Roman" w:hAnsi="Times New Roman" w:cs="Times New Roman"/>
          <w:sz w:val="24"/>
        </w:rPr>
        <w:t xml:space="preserve">GSP will send contract agreement to successful bidder incorporating all terms of agreement between the parties for acceptance. Qualifying/ selected contractor/ bidder will be required to sign a written contract agreement with GSP to execute the task. </w:t>
      </w:r>
    </w:p>
    <w:p w14:paraId="60FF2832" w14:textId="43620451" w:rsidR="00BE76C6" w:rsidRPr="00BE76C6" w:rsidRDefault="00BE76C6" w:rsidP="00C12C11">
      <w:pPr>
        <w:pStyle w:val="ListParagraph"/>
        <w:numPr>
          <w:ilvl w:val="0"/>
          <w:numId w:val="5"/>
        </w:numPr>
        <w:spacing w:line="387" w:lineRule="auto"/>
        <w:ind w:right="240"/>
        <w:jc w:val="both"/>
        <w:rPr>
          <w:rFonts w:ascii="Times New Roman" w:eastAsia="Times New Roman" w:hAnsi="Times New Roman" w:cs="Times New Roman"/>
          <w:sz w:val="24"/>
        </w:rPr>
      </w:pPr>
      <w:r w:rsidRPr="00BE76C6">
        <w:rPr>
          <w:rFonts w:ascii="Times New Roman" w:eastAsia="Times New Roman" w:hAnsi="Times New Roman" w:cs="Times New Roman"/>
          <w:sz w:val="24"/>
        </w:rPr>
        <w:t xml:space="preserve">Rules, Regulations &amp; Policies: All rules, regulations and policies will be governed in accordance to the PPRA &amp; </w:t>
      </w:r>
      <w:r>
        <w:rPr>
          <w:rFonts w:ascii="Times New Roman" w:eastAsia="Times New Roman" w:hAnsi="Times New Roman" w:cs="Times New Roman"/>
          <w:sz w:val="24"/>
        </w:rPr>
        <w:t>GS</w:t>
      </w:r>
      <w:r w:rsidRPr="00BE76C6">
        <w:rPr>
          <w:rFonts w:ascii="Times New Roman" w:eastAsia="Times New Roman" w:hAnsi="Times New Roman" w:cs="Times New Roman"/>
          <w:sz w:val="24"/>
        </w:rPr>
        <w:t xml:space="preserve">P. </w:t>
      </w:r>
    </w:p>
    <w:p w14:paraId="37B600AC" w14:textId="7A7549A7" w:rsidR="00BE76C6" w:rsidRPr="00BE76C6" w:rsidRDefault="00BE76C6" w:rsidP="00C12C11">
      <w:pPr>
        <w:pStyle w:val="ListParagraph"/>
        <w:numPr>
          <w:ilvl w:val="0"/>
          <w:numId w:val="5"/>
        </w:numPr>
        <w:spacing w:line="387" w:lineRule="auto"/>
        <w:ind w:right="240"/>
        <w:jc w:val="both"/>
        <w:rPr>
          <w:rFonts w:ascii="Times New Roman" w:eastAsia="Times New Roman" w:hAnsi="Times New Roman" w:cs="Times New Roman"/>
          <w:sz w:val="24"/>
        </w:rPr>
      </w:pPr>
      <w:r w:rsidRPr="00BE76C6">
        <w:rPr>
          <w:rFonts w:ascii="Times New Roman" w:eastAsia="Times New Roman" w:hAnsi="Times New Roman" w:cs="Times New Roman"/>
          <w:sz w:val="24"/>
        </w:rPr>
        <w:t xml:space="preserve">Rights: GSP reserve the right to accept or reject all tender(s) or terminate proceedings at any stage in accordance to the rules &amp; regulations framed by PPRA 2004. </w:t>
      </w:r>
    </w:p>
    <w:p w14:paraId="5C449FA6" w14:textId="065B03B0" w:rsidR="00BE76C6" w:rsidRPr="00BE76C6" w:rsidRDefault="00BE76C6" w:rsidP="00C12C11">
      <w:pPr>
        <w:pStyle w:val="ListParagraph"/>
        <w:numPr>
          <w:ilvl w:val="0"/>
          <w:numId w:val="5"/>
        </w:numPr>
        <w:spacing w:line="387" w:lineRule="auto"/>
        <w:ind w:right="240"/>
        <w:jc w:val="both"/>
        <w:rPr>
          <w:rFonts w:ascii="Times New Roman" w:eastAsia="Times New Roman" w:hAnsi="Times New Roman" w:cs="Times New Roman"/>
          <w:sz w:val="24"/>
        </w:rPr>
      </w:pPr>
      <w:r w:rsidRPr="00BE76C6">
        <w:rPr>
          <w:rFonts w:ascii="Times New Roman" w:eastAsia="Times New Roman" w:hAnsi="Times New Roman" w:cs="Times New Roman"/>
          <w:sz w:val="24"/>
        </w:rPr>
        <w:t xml:space="preserve">Minimum </w:t>
      </w:r>
      <w:r w:rsidR="000A297F">
        <w:rPr>
          <w:rFonts w:ascii="Times New Roman" w:eastAsia="Times New Roman" w:hAnsi="Times New Roman" w:cs="Times New Roman"/>
          <w:sz w:val="24"/>
        </w:rPr>
        <w:t xml:space="preserve">Technical </w:t>
      </w:r>
      <w:r w:rsidRPr="00BE76C6">
        <w:rPr>
          <w:rFonts w:ascii="Times New Roman" w:eastAsia="Times New Roman" w:hAnsi="Times New Roman" w:cs="Times New Roman"/>
          <w:sz w:val="24"/>
        </w:rPr>
        <w:t xml:space="preserve">Qualifying Percentage: </w:t>
      </w:r>
      <w:r w:rsidRPr="000A5EDC">
        <w:rPr>
          <w:rFonts w:ascii="Times New Roman" w:eastAsia="Times New Roman" w:hAnsi="Times New Roman" w:cs="Times New Roman"/>
          <w:sz w:val="24"/>
        </w:rPr>
        <w:t xml:space="preserve">is </w:t>
      </w:r>
      <w:r w:rsidR="00F269A5" w:rsidRPr="000A5EDC">
        <w:rPr>
          <w:rFonts w:ascii="Times New Roman" w:eastAsia="Times New Roman" w:hAnsi="Times New Roman" w:cs="Times New Roman"/>
          <w:sz w:val="24"/>
        </w:rPr>
        <w:t>65</w:t>
      </w:r>
      <w:r w:rsidRPr="000A5EDC">
        <w:rPr>
          <w:rFonts w:ascii="Times New Roman" w:eastAsia="Times New Roman" w:hAnsi="Times New Roman" w:cs="Times New Roman"/>
          <w:sz w:val="24"/>
        </w:rPr>
        <w:t>%</w:t>
      </w:r>
      <w:r w:rsidRPr="00BE76C6">
        <w:rPr>
          <w:rFonts w:ascii="Times New Roman" w:eastAsia="Times New Roman" w:hAnsi="Times New Roman" w:cs="Times New Roman"/>
          <w:sz w:val="24"/>
        </w:rPr>
        <w:t xml:space="preserve"> of total marks. </w:t>
      </w:r>
    </w:p>
    <w:p w14:paraId="5E51E071" w14:textId="563F3E8A" w:rsidR="00BF2C5B" w:rsidRPr="00F73127" w:rsidRDefault="00BE76C6" w:rsidP="00C12C11">
      <w:pPr>
        <w:pStyle w:val="ListParagraph"/>
        <w:numPr>
          <w:ilvl w:val="0"/>
          <w:numId w:val="5"/>
        </w:numPr>
        <w:spacing w:line="387" w:lineRule="auto"/>
        <w:ind w:right="240"/>
        <w:jc w:val="both"/>
        <w:rPr>
          <w:rFonts w:ascii="Times New Roman" w:eastAsia="Times New Roman" w:hAnsi="Times New Roman" w:cs="Times New Roman"/>
          <w:sz w:val="24"/>
        </w:rPr>
      </w:pPr>
      <w:r w:rsidRPr="00BE76C6">
        <w:rPr>
          <w:rFonts w:ascii="Times New Roman" w:eastAsia="Times New Roman" w:hAnsi="Times New Roman" w:cs="Times New Roman"/>
          <w:sz w:val="24"/>
        </w:rPr>
        <w:t>If the bidder is unable to deliver the satisfactory service, then GSP reserves the right to cancel contract at any time</w:t>
      </w:r>
      <w:r>
        <w:rPr>
          <w:rFonts w:ascii="Times New Roman" w:eastAsia="Times New Roman" w:hAnsi="Times New Roman" w:cs="Times New Roman"/>
          <w:sz w:val="24"/>
        </w:rPr>
        <w:t xml:space="preserve"> </w:t>
      </w:r>
      <w:r w:rsidRPr="00BE76C6">
        <w:rPr>
          <w:rFonts w:ascii="Times New Roman" w:eastAsia="Times New Roman" w:hAnsi="Times New Roman" w:cs="Times New Roman"/>
          <w:sz w:val="24"/>
        </w:rPr>
        <w:t>in accordance to the rules &amp; regulations framed by PPRA.</w:t>
      </w:r>
      <w:bookmarkEnd w:id="10"/>
    </w:p>
    <w:p w14:paraId="09C0F2E3" w14:textId="375C28AA" w:rsidR="00BF2C5B" w:rsidRPr="0012617E" w:rsidRDefault="00BF2C5B" w:rsidP="00C12C11">
      <w:pPr>
        <w:pStyle w:val="ListParagraph"/>
        <w:numPr>
          <w:ilvl w:val="1"/>
          <w:numId w:val="12"/>
        </w:numPr>
        <w:spacing w:line="0" w:lineRule="atLeast"/>
        <w:jc w:val="both"/>
        <w:rPr>
          <w:rFonts w:ascii="Times New Roman" w:eastAsia="Times New Roman" w:hAnsi="Times New Roman" w:cs="Times New Roman"/>
          <w:b/>
          <w:sz w:val="28"/>
        </w:rPr>
      </w:pPr>
      <w:r w:rsidRPr="0012617E">
        <w:rPr>
          <w:rFonts w:ascii="Times New Roman" w:eastAsia="Times New Roman" w:hAnsi="Times New Roman" w:cs="Times New Roman"/>
          <w:b/>
          <w:sz w:val="28"/>
        </w:rPr>
        <w:t>Timeline</w:t>
      </w:r>
    </w:p>
    <w:p w14:paraId="7427FE72" w14:textId="77777777" w:rsidR="00BF2C5B" w:rsidRDefault="00BF2C5B" w:rsidP="00BF2C5B">
      <w:pPr>
        <w:spacing w:line="0" w:lineRule="atLeast"/>
        <w:jc w:val="both"/>
        <w:rPr>
          <w:rFonts w:ascii="Times New Roman" w:eastAsia="Times New Roman" w:hAnsi="Times New Roman" w:cs="Times New Roman"/>
          <w:b/>
          <w:sz w:val="28"/>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3697"/>
      </w:tblGrid>
      <w:tr w:rsidR="00BF2C5B" w:rsidRPr="008241C8" w14:paraId="358C6E42" w14:textId="77777777" w:rsidTr="00F73127">
        <w:tc>
          <w:tcPr>
            <w:tcW w:w="5123" w:type="dxa"/>
            <w:shd w:val="clear" w:color="auto" w:fill="auto"/>
          </w:tcPr>
          <w:p w14:paraId="2895CBB1" w14:textId="77777777" w:rsidR="00BF2C5B" w:rsidRPr="00F73127" w:rsidRDefault="00BF2C5B" w:rsidP="0047258E">
            <w:pPr>
              <w:jc w:val="center"/>
              <w:rPr>
                <w:rFonts w:asciiTheme="majorBidi" w:hAnsiTheme="majorBidi" w:cstheme="majorBidi"/>
                <w:b/>
                <w:bCs/>
                <w:sz w:val="24"/>
                <w:szCs w:val="24"/>
              </w:rPr>
            </w:pPr>
            <w:r w:rsidRPr="00F73127">
              <w:rPr>
                <w:rFonts w:asciiTheme="majorBidi" w:hAnsiTheme="majorBidi" w:cstheme="majorBidi"/>
                <w:b/>
                <w:bCs/>
                <w:sz w:val="24"/>
                <w:szCs w:val="24"/>
              </w:rPr>
              <w:t>Milestone</w:t>
            </w:r>
          </w:p>
        </w:tc>
        <w:tc>
          <w:tcPr>
            <w:tcW w:w="3697" w:type="dxa"/>
            <w:shd w:val="clear" w:color="auto" w:fill="auto"/>
          </w:tcPr>
          <w:p w14:paraId="15B400B9" w14:textId="77777777" w:rsidR="00BF2C5B" w:rsidRPr="00F73127" w:rsidRDefault="00BF2C5B" w:rsidP="0047258E">
            <w:pPr>
              <w:jc w:val="center"/>
              <w:rPr>
                <w:rFonts w:asciiTheme="majorBidi" w:hAnsiTheme="majorBidi" w:cstheme="majorBidi"/>
                <w:b/>
                <w:bCs/>
                <w:sz w:val="24"/>
                <w:szCs w:val="24"/>
              </w:rPr>
            </w:pPr>
            <w:r w:rsidRPr="00F73127">
              <w:rPr>
                <w:rFonts w:asciiTheme="majorBidi" w:hAnsiTheme="majorBidi" w:cstheme="majorBidi"/>
                <w:b/>
                <w:bCs/>
                <w:sz w:val="24"/>
                <w:szCs w:val="24"/>
              </w:rPr>
              <w:t>Date &amp; Time</w:t>
            </w:r>
          </w:p>
        </w:tc>
      </w:tr>
      <w:tr w:rsidR="00BF2C5B" w:rsidRPr="008241C8" w14:paraId="2453A747" w14:textId="77777777" w:rsidTr="00F73127">
        <w:tc>
          <w:tcPr>
            <w:tcW w:w="5123" w:type="dxa"/>
            <w:shd w:val="clear" w:color="auto" w:fill="auto"/>
          </w:tcPr>
          <w:p w14:paraId="676EA487" w14:textId="77777777" w:rsidR="00BF2C5B" w:rsidRPr="00F73127" w:rsidRDefault="00BF2C5B" w:rsidP="0047258E">
            <w:pPr>
              <w:rPr>
                <w:rFonts w:asciiTheme="majorBidi" w:hAnsiTheme="majorBidi" w:cstheme="majorBidi"/>
                <w:sz w:val="24"/>
                <w:szCs w:val="24"/>
              </w:rPr>
            </w:pPr>
            <w:r w:rsidRPr="00F73127">
              <w:rPr>
                <w:rFonts w:asciiTheme="majorBidi" w:hAnsiTheme="majorBidi" w:cstheme="majorBidi"/>
                <w:sz w:val="24"/>
                <w:szCs w:val="24"/>
              </w:rPr>
              <w:t>RFP Released</w:t>
            </w:r>
          </w:p>
        </w:tc>
        <w:tc>
          <w:tcPr>
            <w:tcW w:w="3697" w:type="dxa"/>
            <w:shd w:val="clear" w:color="auto" w:fill="auto"/>
          </w:tcPr>
          <w:p w14:paraId="1AAAC4FC" w14:textId="648F8B48" w:rsidR="00BF2C5B" w:rsidRPr="00F73127" w:rsidRDefault="00BF2C5B" w:rsidP="0047258E">
            <w:pPr>
              <w:jc w:val="center"/>
              <w:rPr>
                <w:rFonts w:asciiTheme="majorBidi" w:hAnsiTheme="majorBidi" w:cstheme="majorBidi"/>
                <w:sz w:val="24"/>
                <w:szCs w:val="24"/>
              </w:rPr>
            </w:pPr>
            <w:r w:rsidRPr="00F73127">
              <w:rPr>
                <w:rFonts w:asciiTheme="majorBidi" w:hAnsiTheme="majorBidi" w:cstheme="majorBidi"/>
                <w:sz w:val="24"/>
                <w:szCs w:val="24"/>
              </w:rPr>
              <w:t>26 February, 2024</w:t>
            </w:r>
          </w:p>
        </w:tc>
      </w:tr>
      <w:tr w:rsidR="00BF2C5B" w:rsidRPr="008241C8" w14:paraId="02769895" w14:textId="77777777" w:rsidTr="00F73127">
        <w:tc>
          <w:tcPr>
            <w:tcW w:w="5123" w:type="dxa"/>
            <w:shd w:val="clear" w:color="auto" w:fill="auto"/>
          </w:tcPr>
          <w:p w14:paraId="38451D52" w14:textId="77777777" w:rsidR="00BF2C5B" w:rsidRPr="00F73127" w:rsidRDefault="00BF2C5B" w:rsidP="0047258E">
            <w:pPr>
              <w:rPr>
                <w:rFonts w:asciiTheme="majorBidi" w:hAnsiTheme="majorBidi" w:cstheme="majorBidi"/>
                <w:sz w:val="24"/>
                <w:szCs w:val="24"/>
              </w:rPr>
            </w:pPr>
            <w:r w:rsidRPr="00F73127">
              <w:rPr>
                <w:rFonts w:asciiTheme="majorBidi" w:hAnsiTheme="majorBidi" w:cstheme="majorBidi"/>
                <w:sz w:val="24"/>
                <w:szCs w:val="24"/>
              </w:rPr>
              <w:t>Last Date to submit Queries related to RFP requirements</w:t>
            </w:r>
          </w:p>
        </w:tc>
        <w:tc>
          <w:tcPr>
            <w:tcW w:w="3697" w:type="dxa"/>
            <w:shd w:val="clear" w:color="auto" w:fill="auto"/>
          </w:tcPr>
          <w:p w14:paraId="4E82940D" w14:textId="106440CB" w:rsidR="00BF2C5B" w:rsidRPr="00F73127" w:rsidRDefault="00BF2C5B" w:rsidP="0047258E">
            <w:pPr>
              <w:jc w:val="center"/>
              <w:rPr>
                <w:rFonts w:asciiTheme="majorBidi" w:hAnsiTheme="majorBidi" w:cstheme="majorBidi"/>
                <w:sz w:val="24"/>
                <w:szCs w:val="24"/>
              </w:rPr>
            </w:pPr>
            <w:r w:rsidRPr="00F73127">
              <w:rPr>
                <w:rFonts w:asciiTheme="majorBidi" w:hAnsiTheme="majorBidi" w:cstheme="majorBidi"/>
                <w:sz w:val="24"/>
                <w:szCs w:val="24"/>
              </w:rPr>
              <w:t>04 March, 2024</w:t>
            </w:r>
          </w:p>
        </w:tc>
      </w:tr>
      <w:tr w:rsidR="00BF2C5B" w:rsidRPr="008241C8" w14:paraId="4B042B1C" w14:textId="77777777" w:rsidTr="00F73127">
        <w:tc>
          <w:tcPr>
            <w:tcW w:w="5123" w:type="dxa"/>
            <w:shd w:val="clear" w:color="auto" w:fill="auto"/>
          </w:tcPr>
          <w:p w14:paraId="1AC84826" w14:textId="77777777" w:rsidR="00BF2C5B" w:rsidRPr="00F73127" w:rsidRDefault="00BF2C5B" w:rsidP="0047258E">
            <w:pPr>
              <w:rPr>
                <w:rFonts w:asciiTheme="majorBidi" w:hAnsiTheme="majorBidi" w:cstheme="majorBidi"/>
                <w:sz w:val="24"/>
                <w:szCs w:val="24"/>
              </w:rPr>
            </w:pPr>
            <w:r w:rsidRPr="00F73127">
              <w:rPr>
                <w:rFonts w:asciiTheme="majorBidi" w:hAnsiTheme="majorBidi" w:cstheme="majorBidi"/>
                <w:sz w:val="24"/>
                <w:szCs w:val="24"/>
              </w:rPr>
              <w:t xml:space="preserve">RFP Bid Submission Date and Time </w:t>
            </w:r>
          </w:p>
        </w:tc>
        <w:tc>
          <w:tcPr>
            <w:tcW w:w="3697" w:type="dxa"/>
            <w:shd w:val="clear" w:color="auto" w:fill="auto"/>
          </w:tcPr>
          <w:p w14:paraId="1084A03E" w14:textId="0E33197E" w:rsidR="00BF2C5B" w:rsidRPr="00F73127" w:rsidRDefault="00BF2C5B" w:rsidP="0047258E">
            <w:pPr>
              <w:jc w:val="center"/>
              <w:rPr>
                <w:rFonts w:asciiTheme="majorBidi" w:hAnsiTheme="majorBidi" w:cstheme="majorBidi"/>
                <w:sz w:val="24"/>
                <w:szCs w:val="24"/>
              </w:rPr>
            </w:pPr>
            <w:r w:rsidRPr="00F73127">
              <w:rPr>
                <w:rFonts w:asciiTheme="majorBidi" w:hAnsiTheme="majorBidi" w:cstheme="majorBidi"/>
                <w:sz w:val="24"/>
                <w:szCs w:val="24"/>
              </w:rPr>
              <w:t>1</w:t>
            </w:r>
            <w:r w:rsidR="00ED2530">
              <w:rPr>
                <w:rFonts w:asciiTheme="majorBidi" w:hAnsiTheme="majorBidi" w:cstheme="majorBidi"/>
                <w:sz w:val="24"/>
                <w:szCs w:val="24"/>
              </w:rPr>
              <w:t>3</w:t>
            </w:r>
            <w:r w:rsidRPr="00F73127">
              <w:rPr>
                <w:rFonts w:asciiTheme="majorBidi" w:hAnsiTheme="majorBidi" w:cstheme="majorBidi"/>
                <w:sz w:val="24"/>
                <w:szCs w:val="24"/>
              </w:rPr>
              <w:t xml:space="preserve"> March, 2024</w:t>
            </w:r>
            <w:r w:rsidR="00ED6B2A">
              <w:rPr>
                <w:rFonts w:asciiTheme="majorBidi" w:hAnsiTheme="majorBidi" w:cstheme="majorBidi"/>
                <w:sz w:val="24"/>
                <w:szCs w:val="24"/>
              </w:rPr>
              <w:t xml:space="preserve"> at 1200hrs</w:t>
            </w:r>
          </w:p>
        </w:tc>
      </w:tr>
      <w:tr w:rsidR="00BF2C5B" w:rsidRPr="008241C8" w14:paraId="7FDCA515" w14:textId="77777777" w:rsidTr="00F73127">
        <w:tc>
          <w:tcPr>
            <w:tcW w:w="5123" w:type="dxa"/>
            <w:shd w:val="clear" w:color="auto" w:fill="auto"/>
          </w:tcPr>
          <w:p w14:paraId="79F6C109" w14:textId="77777777" w:rsidR="00BF2C5B" w:rsidRPr="00F73127" w:rsidRDefault="00BF2C5B" w:rsidP="0047258E">
            <w:pPr>
              <w:rPr>
                <w:rFonts w:asciiTheme="majorBidi" w:hAnsiTheme="majorBidi" w:cstheme="majorBidi"/>
                <w:sz w:val="24"/>
                <w:szCs w:val="24"/>
              </w:rPr>
            </w:pPr>
            <w:r w:rsidRPr="00F73127">
              <w:rPr>
                <w:rFonts w:asciiTheme="majorBidi" w:hAnsiTheme="majorBidi" w:cstheme="majorBidi"/>
                <w:sz w:val="24"/>
                <w:szCs w:val="24"/>
              </w:rPr>
              <w:t xml:space="preserve">Opening of Technical Bids </w:t>
            </w:r>
          </w:p>
        </w:tc>
        <w:tc>
          <w:tcPr>
            <w:tcW w:w="3697" w:type="dxa"/>
            <w:shd w:val="clear" w:color="auto" w:fill="auto"/>
          </w:tcPr>
          <w:p w14:paraId="0A587DBE" w14:textId="6D66627E" w:rsidR="00BF2C5B" w:rsidRPr="00F73127" w:rsidRDefault="00BF2C5B" w:rsidP="0047258E">
            <w:pPr>
              <w:jc w:val="center"/>
              <w:rPr>
                <w:rFonts w:asciiTheme="majorBidi" w:hAnsiTheme="majorBidi" w:cstheme="majorBidi"/>
                <w:sz w:val="24"/>
                <w:szCs w:val="24"/>
              </w:rPr>
            </w:pPr>
            <w:r w:rsidRPr="00F73127">
              <w:rPr>
                <w:rFonts w:asciiTheme="majorBidi" w:hAnsiTheme="majorBidi" w:cstheme="majorBidi"/>
                <w:sz w:val="24"/>
                <w:szCs w:val="24"/>
              </w:rPr>
              <w:t>1</w:t>
            </w:r>
            <w:r w:rsidR="00ED2530">
              <w:rPr>
                <w:rFonts w:asciiTheme="majorBidi" w:hAnsiTheme="majorBidi" w:cstheme="majorBidi"/>
                <w:sz w:val="24"/>
                <w:szCs w:val="24"/>
              </w:rPr>
              <w:t>3</w:t>
            </w:r>
            <w:r w:rsidRPr="00F73127">
              <w:rPr>
                <w:rFonts w:asciiTheme="majorBidi" w:hAnsiTheme="majorBidi" w:cstheme="majorBidi"/>
                <w:sz w:val="24"/>
                <w:szCs w:val="24"/>
              </w:rPr>
              <w:t xml:space="preserve"> March, 2024</w:t>
            </w:r>
            <w:r w:rsidR="00ED6B2A">
              <w:rPr>
                <w:rFonts w:asciiTheme="majorBidi" w:hAnsiTheme="majorBidi" w:cstheme="majorBidi"/>
                <w:sz w:val="24"/>
                <w:szCs w:val="24"/>
              </w:rPr>
              <w:t xml:space="preserve"> at 1230 </w:t>
            </w:r>
            <w:proofErr w:type="spellStart"/>
            <w:r w:rsidR="00ED6B2A">
              <w:rPr>
                <w:rFonts w:asciiTheme="majorBidi" w:hAnsiTheme="majorBidi" w:cstheme="majorBidi"/>
                <w:sz w:val="24"/>
                <w:szCs w:val="24"/>
              </w:rPr>
              <w:t>hrs</w:t>
            </w:r>
            <w:proofErr w:type="spellEnd"/>
          </w:p>
        </w:tc>
      </w:tr>
      <w:tr w:rsidR="00BF2C5B" w:rsidRPr="008241C8" w14:paraId="10CF1105" w14:textId="77777777" w:rsidTr="00F73127">
        <w:tc>
          <w:tcPr>
            <w:tcW w:w="5123" w:type="dxa"/>
            <w:shd w:val="clear" w:color="auto" w:fill="auto"/>
          </w:tcPr>
          <w:p w14:paraId="4EB60646" w14:textId="77777777" w:rsidR="00BF2C5B" w:rsidRPr="00F73127" w:rsidRDefault="00BF2C5B" w:rsidP="0047258E">
            <w:pPr>
              <w:rPr>
                <w:rFonts w:asciiTheme="majorBidi" w:hAnsiTheme="majorBidi" w:cstheme="majorBidi"/>
                <w:sz w:val="24"/>
                <w:szCs w:val="24"/>
              </w:rPr>
            </w:pPr>
            <w:r w:rsidRPr="00F73127">
              <w:rPr>
                <w:rFonts w:asciiTheme="majorBidi" w:hAnsiTheme="majorBidi" w:cstheme="majorBidi"/>
                <w:sz w:val="24"/>
                <w:szCs w:val="24"/>
              </w:rPr>
              <w:t xml:space="preserve">Opening of Financial Bids </w:t>
            </w:r>
          </w:p>
        </w:tc>
        <w:tc>
          <w:tcPr>
            <w:tcW w:w="3697" w:type="dxa"/>
            <w:shd w:val="clear" w:color="auto" w:fill="auto"/>
          </w:tcPr>
          <w:p w14:paraId="381B77C8" w14:textId="6356F6EB" w:rsidR="00BF2C5B" w:rsidRPr="00F73127" w:rsidRDefault="00A25A1C" w:rsidP="0047258E">
            <w:pPr>
              <w:jc w:val="center"/>
              <w:rPr>
                <w:rFonts w:asciiTheme="majorBidi" w:hAnsiTheme="majorBidi" w:cstheme="majorBidi"/>
                <w:sz w:val="24"/>
                <w:szCs w:val="24"/>
              </w:rPr>
            </w:pPr>
            <w:r>
              <w:rPr>
                <w:rFonts w:asciiTheme="majorBidi" w:hAnsiTheme="majorBidi" w:cstheme="majorBidi"/>
                <w:sz w:val="24"/>
                <w:szCs w:val="24"/>
              </w:rPr>
              <w:t>To be Decided</w:t>
            </w:r>
          </w:p>
        </w:tc>
      </w:tr>
    </w:tbl>
    <w:p w14:paraId="24B59542" w14:textId="77777777" w:rsidR="00BF2C5B" w:rsidRDefault="00BF2C5B" w:rsidP="00BF2C5B">
      <w:pPr>
        <w:spacing w:line="0" w:lineRule="atLeast"/>
        <w:jc w:val="both"/>
        <w:rPr>
          <w:rFonts w:ascii="Times New Roman" w:eastAsia="Times New Roman" w:hAnsi="Times New Roman" w:cs="Times New Roman"/>
          <w:b/>
          <w:sz w:val="28"/>
        </w:rPr>
      </w:pPr>
    </w:p>
    <w:p w14:paraId="2797BC40" w14:textId="77777777" w:rsidR="007C1123" w:rsidRDefault="007C1123" w:rsidP="00BF2C5B">
      <w:pPr>
        <w:spacing w:line="0" w:lineRule="atLeast"/>
        <w:jc w:val="both"/>
        <w:rPr>
          <w:rFonts w:ascii="Times New Roman" w:eastAsia="Times New Roman" w:hAnsi="Times New Roman" w:cs="Times New Roman"/>
          <w:b/>
          <w:sz w:val="28"/>
        </w:rPr>
      </w:pPr>
    </w:p>
    <w:p w14:paraId="2206A56A" w14:textId="77777777" w:rsidR="007C1123" w:rsidRDefault="007C1123" w:rsidP="00BF2C5B">
      <w:pPr>
        <w:spacing w:line="0" w:lineRule="atLeast"/>
        <w:jc w:val="both"/>
        <w:rPr>
          <w:rFonts w:ascii="Times New Roman" w:eastAsia="Times New Roman" w:hAnsi="Times New Roman" w:cs="Times New Roman"/>
          <w:b/>
          <w:sz w:val="28"/>
        </w:rPr>
      </w:pPr>
    </w:p>
    <w:p w14:paraId="717863A5" w14:textId="77777777" w:rsidR="007C1123" w:rsidRDefault="007C1123" w:rsidP="00BF2C5B">
      <w:pPr>
        <w:spacing w:line="0" w:lineRule="atLeast"/>
        <w:jc w:val="both"/>
        <w:rPr>
          <w:rFonts w:ascii="Times New Roman" w:eastAsia="Times New Roman" w:hAnsi="Times New Roman" w:cs="Times New Roman"/>
          <w:b/>
          <w:sz w:val="28"/>
        </w:rPr>
      </w:pPr>
    </w:p>
    <w:p w14:paraId="63ACD077" w14:textId="77777777" w:rsidR="007C1123" w:rsidRPr="00BF2C5B" w:rsidRDefault="007C1123" w:rsidP="00BF2C5B">
      <w:pPr>
        <w:spacing w:line="0" w:lineRule="atLeast"/>
        <w:jc w:val="both"/>
        <w:rPr>
          <w:rFonts w:ascii="Times New Roman" w:eastAsia="Times New Roman" w:hAnsi="Times New Roman" w:cs="Times New Roman"/>
          <w:b/>
          <w:sz w:val="28"/>
        </w:rPr>
      </w:pPr>
    </w:p>
    <w:p w14:paraId="585E78C9" w14:textId="3C415268" w:rsidR="00F73127" w:rsidRPr="0012617E" w:rsidRDefault="00F73127" w:rsidP="00C12C11">
      <w:pPr>
        <w:pStyle w:val="ListParagraph"/>
        <w:numPr>
          <w:ilvl w:val="1"/>
          <w:numId w:val="12"/>
        </w:numPr>
        <w:spacing w:line="0" w:lineRule="atLeast"/>
        <w:jc w:val="both"/>
        <w:rPr>
          <w:rFonts w:ascii="Times New Roman" w:eastAsia="Times New Roman" w:hAnsi="Times New Roman" w:cs="Times New Roman"/>
          <w:b/>
          <w:sz w:val="28"/>
        </w:rPr>
      </w:pPr>
      <w:r w:rsidRPr="0012617E">
        <w:rPr>
          <w:rFonts w:ascii="Times New Roman" w:eastAsia="Times New Roman" w:hAnsi="Times New Roman" w:cs="Times New Roman"/>
          <w:b/>
          <w:sz w:val="28"/>
        </w:rPr>
        <w:lastRenderedPageBreak/>
        <w:t xml:space="preserve">Mandatory Documents/information </w:t>
      </w:r>
    </w:p>
    <w:p w14:paraId="1332062E" w14:textId="77777777" w:rsidR="00F73127" w:rsidRPr="00F73127" w:rsidRDefault="00F73127" w:rsidP="004C22E2">
      <w:pPr>
        <w:spacing w:before="240" w:line="360" w:lineRule="auto"/>
        <w:ind w:firstLine="720"/>
        <w:jc w:val="both"/>
        <w:rPr>
          <w:rFonts w:asciiTheme="majorBidi" w:hAnsiTheme="majorBidi" w:cstheme="majorBidi"/>
          <w:sz w:val="24"/>
          <w:szCs w:val="24"/>
        </w:rPr>
      </w:pPr>
      <w:r w:rsidRPr="00F73127">
        <w:rPr>
          <w:rFonts w:asciiTheme="majorBidi" w:hAnsiTheme="majorBidi" w:cstheme="majorBidi"/>
          <w:sz w:val="24"/>
          <w:szCs w:val="24"/>
        </w:rPr>
        <w:t xml:space="preserve">Bidder (Companies/consortium) shall provide following details/documents along with the technical proposal </w:t>
      </w:r>
    </w:p>
    <w:p w14:paraId="0D9527D2" w14:textId="77777777"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Name of Company/Firm.</w:t>
      </w:r>
    </w:p>
    <w:p w14:paraId="745308D5" w14:textId="77777777"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Year of establishment and work experience of company/consortium leader</w:t>
      </w:r>
      <w:r>
        <w:rPr>
          <w:rFonts w:asciiTheme="majorBidi" w:hAnsiTheme="majorBidi" w:cstheme="majorBidi"/>
          <w:sz w:val="24"/>
          <w:szCs w:val="24"/>
        </w:rPr>
        <w:t>.</w:t>
      </w:r>
    </w:p>
    <w:p w14:paraId="25E70B36" w14:textId="77777777"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Name and contact details of focal person including e-mail and telephone numbers</w:t>
      </w:r>
    </w:p>
    <w:p w14:paraId="64550B8A" w14:textId="77777777"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Organizational profile of the Company/Firm/Consortium, management structure and financial management</w:t>
      </w:r>
      <w:r>
        <w:rPr>
          <w:rFonts w:asciiTheme="majorBidi" w:hAnsiTheme="majorBidi" w:cstheme="majorBidi"/>
          <w:sz w:val="24"/>
          <w:szCs w:val="24"/>
        </w:rPr>
        <w:t>.</w:t>
      </w:r>
    </w:p>
    <w:p w14:paraId="2B8230A8" w14:textId="77777777" w:rsidR="004C22E2" w:rsidRPr="004C22E2" w:rsidRDefault="004C22E2" w:rsidP="00C12C11">
      <w:pPr>
        <w:pStyle w:val="ListParagraph"/>
        <w:numPr>
          <w:ilvl w:val="0"/>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 xml:space="preserve">The bidder must be NTN and Sales Tax registered company in Pakistan and appear on Active Taxpayer list (ATL) of Federal Board of Revenue (FBR). </w:t>
      </w:r>
    </w:p>
    <w:p w14:paraId="596DA4F9" w14:textId="77777777" w:rsidR="004C22E2" w:rsidRDefault="004C22E2" w:rsidP="00C12C11">
      <w:pPr>
        <w:pStyle w:val="ListParagraph"/>
        <w:numPr>
          <w:ilvl w:val="0"/>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 xml:space="preserve">Bidder to provide an affidavit on a stamp paper of Rs 100/- confirming compliance with the following terms in order to be eligible for participation against this RFP </w:t>
      </w:r>
    </w:p>
    <w:p w14:paraId="1F428C86" w14:textId="77777777" w:rsidR="004C22E2" w:rsidRDefault="004C22E2" w:rsidP="00C12C11">
      <w:pPr>
        <w:pStyle w:val="ListParagraph"/>
        <w:numPr>
          <w:ilvl w:val="1"/>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Bidder or any of its associated Par</w:t>
      </w:r>
      <w:r>
        <w:rPr>
          <w:rFonts w:asciiTheme="majorBidi" w:hAnsiTheme="majorBidi" w:cstheme="majorBidi"/>
          <w:sz w:val="24"/>
          <w:szCs w:val="24"/>
        </w:rPr>
        <w:t>tner</w:t>
      </w:r>
      <w:r w:rsidRPr="004C22E2">
        <w:rPr>
          <w:rFonts w:asciiTheme="majorBidi" w:hAnsiTheme="majorBidi" w:cstheme="majorBidi"/>
          <w:sz w:val="24"/>
          <w:szCs w:val="24"/>
        </w:rPr>
        <w:t xml:space="preserve"> / Affiliated / Subsidiary company should not have been blacklisted from participating in any public sector bids / RFPs / tenders.</w:t>
      </w:r>
    </w:p>
    <w:p w14:paraId="6F99059A" w14:textId="77777777" w:rsidR="004C22E2" w:rsidRDefault="004C22E2" w:rsidP="00C12C11">
      <w:pPr>
        <w:pStyle w:val="ListParagraph"/>
        <w:numPr>
          <w:ilvl w:val="1"/>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 xml:space="preserve">Bidder and/or it’s Owners, Directors, or Partners should be not listed in any of the International/Local Sanctions or ATA list, as required by the local regulator. </w:t>
      </w:r>
    </w:p>
    <w:p w14:paraId="23F67804" w14:textId="77777777" w:rsidR="004C22E2" w:rsidRDefault="004C22E2" w:rsidP="00C12C11">
      <w:pPr>
        <w:pStyle w:val="ListParagraph"/>
        <w:numPr>
          <w:ilvl w:val="1"/>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Vehicles offered are not involved in any litigations/investigations.</w:t>
      </w:r>
    </w:p>
    <w:p w14:paraId="181F63CA" w14:textId="641F6870" w:rsidR="004C22E2" w:rsidRPr="004C22E2" w:rsidRDefault="004C22E2" w:rsidP="00C12C11">
      <w:pPr>
        <w:pStyle w:val="ListParagraph"/>
        <w:numPr>
          <w:ilvl w:val="1"/>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Non-involvement of Driver in any investigations/convictions.</w:t>
      </w:r>
    </w:p>
    <w:p w14:paraId="0B31B5AB" w14:textId="77777777"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Copy of the registration certificate &amp; NTN Certificate and insurance certificates.</w:t>
      </w:r>
    </w:p>
    <w:p w14:paraId="76CEC623" w14:textId="77777777"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List of clients</w:t>
      </w:r>
      <w:r>
        <w:rPr>
          <w:rFonts w:asciiTheme="majorBidi" w:hAnsiTheme="majorBidi" w:cstheme="majorBidi"/>
          <w:sz w:val="24"/>
          <w:szCs w:val="24"/>
        </w:rPr>
        <w:t>.</w:t>
      </w:r>
    </w:p>
    <w:p w14:paraId="62030C88" w14:textId="6A025BD3"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In case of consortium, proof of the consortium must be provided</w:t>
      </w:r>
      <w:r w:rsidR="005C79E7">
        <w:rPr>
          <w:rFonts w:asciiTheme="majorBidi" w:hAnsiTheme="majorBidi" w:cstheme="majorBidi"/>
          <w:sz w:val="24"/>
          <w:szCs w:val="24"/>
        </w:rPr>
        <w:t>.</w:t>
      </w:r>
      <w:r w:rsidRPr="00F73127">
        <w:rPr>
          <w:rFonts w:asciiTheme="majorBidi" w:hAnsiTheme="majorBidi" w:cstheme="majorBidi"/>
          <w:sz w:val="24"/>
          <w:szCs w:val="24"/>
        </w:rPr>
        <w:t xml:space="preserve"> </w:t>
      </w:r>
      <w:r w:rsidR="005C79E7">
        <w:rPr>
          <w:rFonts w:asciiTheme="majorBidi" w:hAnsiTheme="majorBidi" w:cstheme="majorBidi"/>
          <w:sz w:val="24"/>
          <w:szCs w:val="24"/>
        </w:rPr>
        <w:t>T</w:t>
      </w:r>
      <w:r w:rsidRPr="00F73127">
        <w:rPr>
          <w:rFonts w:asciiTheme="majorBidi" w:hAnsiTheme="majorBidi" w:cstheme="majorBidi"/>
          <w:sz w:val="24"/>
          <w:szCs w:val="24"/>
        </w:rPr>
        <w:t>his proof must include</w:t>
      </w:r>
      <w:r>
        <w:rPr>
          <w:rFonts w:asciiTheme="majorBidi" w:hAnsiTheme="majorBidi" w:cstheme="majorBidi"/>
          <w:sz w:val="24"/>
          <w:szCs w:val="24"/>
        </w:rPr>
        <w:t xml:space="preserve"> </w:t>
      </w:r>
      <w:r w:rsidRPr="00F73127">
        <w:rPr>
          <w:rFonts w:asciiTheme="majorBidi" w:hAnsiTheme="majorBidi" w:cstheme="majorBidi"/>
          <w:sz w:val="24"/>
          <w:szCs w:val="24"/>
        </w:rPr>
        <w:t>certificate from consortium members delegating all the powers to consortium leader and</w:t>
      </w:r>
      <w:r>
        <w:rPr>
          <w:rFonts w:asciiTheme="majorBidi" w:hAnsiTheme="majorBidi" w:cstheme="majorBidi"/>
          <w:sz w:val="24"/>
          <w:szCs w:val="24"/>
        </w:rPr>
        <w:t xml:space="preserve"> </w:t>
      </w:r>
      <w:r w:rsidRPr="00F73127">
        <w:rPr>
          <w:rFonts w:asciiTheme="majorBidi" w:hAnsiTheme="majorBidi" w:cstheme="majorBidi"/>
          <w:sz w:val="24"/>
          <w:szCs w:val="24"/>
        </w:rPr>
        <w:t>authorizing the consortium leader to participate in the bid and sign the contract on their behalf.</w:t>
      </w:r>
    </w:p>
    <w:p w14:paraId="068E74DE" w14:textId="16C5BB3E" w:rsidR="00F73127" w:rsidRDefault="00F73127" w:rsidP="00C12C11">
      <w:pPr>
        <w:pStyle w:val="ListParagraph"/>
        <w:numPr>
          <w:ilvl w:val="0"/>
          <w:numId w:val="11"/>
        </w:numPr>
        <w:spacing w:before="240" w:line="360" w:lineRule="auto"/>
        <w:jc w:val="both"/>
        <w:rPr>
          <w:rFonts w:asciiTheme="majorBidi" w:hAnsiTheme="majorBidi" w:cstheme="majorBidi"/>
          <w:sz w:val="24"/>
          <w:szCs w:val="24"/>
        </w:rPr>
      </w:pPr>
      <w:r w:rsidRPr="00F73127">
        <w:rPr>
          <w:rFonts w:asciiTheme="majorBidi" w:hAnsiTheme="majorBidi" w:cstheme="majorBidi"/>
          <w:sz w:val="24"/>
          <w:szCs w:val="24"/>
        </w:rPr>
        <w:t>Any other related information</w:t>
      </w:r>
    </w:p>
    <w:p w14:paraId="6438C3F6" w14:textId="60B7E8E0" w:rsidR="00CE0162" w:rsidRDefault="004C22E2" w:rsidP="00C12C11">
      <w:pPr>
        <w:pStyle w:val="ListParagraph"/>
        <w:numPr>
          <w:ilvl w:val="0"/>
          <w:numId w:val="11"/>
        </w:numPr>
        <w:spacing w:before="240" w:line="360" w:lineRule="auto"/>
        <w:jc w:val="both"/>
        <w:rPr>
          <w:rFonts w:asciiTheme="majorBidi" w:hAnsiTheme="majorBidi" w:cstheme="majorBidi"/>
          <w:sz w:val="24"/>
          <w:szCs w:val="24"/>
        </w:rPr>
      </w:pPr>
      <w:r w:rsidRPr="004C22E2">
        <w:rPr>
          <w:rFonts w:asciiTheme="majorBidi" w:hAnsiTheme="majorBidi" w:cstheme="majorBidi"/>
          <w:sz w:val="24"/>
          <w:szCs w:val="24"/>
        </w:rPr>
        <w:t>In case of</w:t>
      </w:r>
      <w:r>
        <w:rPr>
          <w:rFonts w:asciiTheme="majorBidi" w:hAnsiTheme="majorBidi" w:cstheme="majorBidi"/>
          <w:sz w:val="24"/>
          <w:szCs w:val="24"/>
        </w:rPr>
        <w:t xml:space="preserve"> </w:t>
      </w:r>
      <w:r w:rsidRPr="004C22E2">
        <w:rPr>
          <w:rFonts w:asciiTheme="majorBidi" w:hAnsiTheme="majorBidi" w:cstheme="majorBidi"/>
          <w:sz w:val="24"/>
          <w:szCs w:val="24"/>
        </w:rPr>
        <w:t xml:space="preserve">documents not provided by bidders along with technical proposal, </w:t>
      </w:r>
      <w:r>
        <w:rPr>
          <w:rFonts w:asciiTheme="majorBidi" w:hAnsiTheme="majorBidi" w:cstheme="majorBidi"/>
          <w:sz w:val="24"/>
          <w:szCs w:val="24"/>
        </w:rPr>
        <w:t>GS</w:t>
      </w:r>
      <w:r w:rsidRPr="004C22E2">
        <w:rPr>
          <w:rFonts w:asciiTheme="majorBidi" w:hAnsiTheme="majorBidi" w:cstheme="majorBidi"/>
          <w:sz w:val="24"/>
          <w:szCs w:val="24"/>
        </w:rPr>
        <w:t>P reserves the rights to reject the proposal from further evaluation.</w:t>
      </w:r>
    </w:p>
    <w:p w14:paraId="639715DB" w14:textId="77777777" w:rsidR="004C22E2" w:rsidRDefault="004C22E2" w:rsidP="00075E06">
      <w:pPr>
        <w:spacing w:before="240" w:line="360" w:lineRule="auto"/>
        <w:jc w:val="both"/>
        <w:rPr>
          <w:rFonts w:asciiTheme="majorBidi" w:hAnsiTheme="majorBidi" w:cstheme="majorBidi"/>
          <w:sz w:val="24"/>
          <w:szCs w:val="24"/>
        </w:rPr>
      </w:pPr>
    </w:p>
    <w:p w14:paraId="10FD4733" w14:textId="77777777" w:rsidR="007C1123" w:rsidRDefault="007C1123" w:rsidP="00075E06">
      <w:pPr>
        <w:spacing w:before="240" w:line="360" w:lineRule="auto"/>
        <w:jc w:val="both"/>
        <w:rPr>
          <w:rFonts w:asciiTheme="majorBidi" w:hAnsiTheme="majorBidi" w:cstheme="majorBidi"/>
          <w:sz w:val="24"/>
          <w:szCs w:val="24"/>
        </w:rPr>
      </w:pPr>
    </w:p>
    <w:p w14:paraId="42BA7B31" w14:textId="77777777" w:rsidR="007C1123" w:rsidRPr="00075E06" w:rsidRDefault="007C1123" w:rsidP="00075E06">
      <w:pPr>
        <w:spacing w:before="240" w:line="360" w:lineRule="auto"/>
        <w:jc w:val="both"/>
        <w:rPr>
          <w:rFonts w:asciiTheme="majorBidi" w:hAnsiTheme="majorBidi" w:cstheme="majorBidi"/>
          <w:sz w:val="24"/>
          <w:szCs w:val="24"/>
        </w:rPr>
      </w:pPr>
    </w:p>
    <w:p w14:paraId="76ED51D7" w14:textId="77777777" w:rsidR="00E216E4" w:rsidRPr="00473429" w:rsidRDefault="00E216E4" w:rsidP="0000313A">
      <w:pPr>
        <w:spacing w:line="20" w:lineRule="exact"/>
        <w:jc w:val="both"/>
        <w:rPr>
          <w:rFonts w:ascii="Times New Roman" w:eastAsia="Times New Roman" w:hAnsi="Times New Roman" w:cs="Times New Roman"/>
        </w:rPr>
      </w:pPr>
    </w:p>
    <w:p w14:paraId="76ED51D8" w14:textId="77777777" w:rsidR="00E216E4" w:rsidRPr="00473429" w:rsidRDefault="00E216E4" w:rsidP="0000313A">
      <w:pPr>
        <w:spacing w:line="83" w:lineRule="exact"/>
        <w:jc w:val="both"/>
        <w:rPr>
          <w:rFonts w:ascii="Times New Roman" w:eastAsia="Times New Roman" w:hAnsi="Times New Roman" w:cs="Times New Roman"/>
        </w:rPr>
      </w:pPr>
    </w:p>
    <w:p w14:paraId="399B0254" w14:textId="759C0084" w:rsidR="00CE0162" w:rsidRDefault="00CE0162" w:rsidP="00C12C11">
      <w:pPr>
        <w:pStyle w:val="Heading1"/>
        <w:numPr>
          <w:ilvl w:val="0"/>
          <w:numId w:val="6"/>
        </w:numPr>
        <w:ind w:left="284" w:hanging="284"/>
        <w:rPr>
          <w:rFonts w:eastAsia="Times New Roman"/>
          <w:u w:color="000000"/>
        </w:rPr>
      </w:pPr>
      <w:bookmarkStart w:id="11" w:name="_Toc159860965"/>
      <w:r>
        <w:rPr>
          <w:rFonts w:eastAsia="Times New Roman"/>
          <w:u w:color="000000"/>
        </w:rPr>
        <w:lastRenderedPageBreak/>
        <w:t>SCOPE OF WORK</w:t>
      </w:r>
      <w:bookmarkEnd w:id="11"/>
    </w:p>
    <w:p w14:paraId="5586AB1B" w14:textId="77777777" w:rsidR="0012617E" w:rsidRPr="0012617E" w:rsidRDefault="0012617E" w:rsidP="0012617E"/>
    <w:p w14:paraId="503ECEBA" w14:textId="36B9F3D7" w:rsidR="00CE0162" w:rsidRDefault="00CE0162" w:rsidP="0012617E">
      <w:pPr>
        <w:spacing w:after="6" w:line="360" w:lineRule="auto"/>
        <w:ind w:left="270" w:right="45"/>
        <w:jc w:val="both"/>
        <w:rPr>
          <w:rFonts w:asciiTheme="majorBidi" w:hAnsiTheme="majorBidi" w:cstheme="majorBidi"/>
          <w:sz w:val="24"/>
          <w:szCs w:val="24"/>
        </w:rPr>
      </w:pPr>
      <w:r w:rsidRPr="00CE0162">
        <w:rPr>
          <w:rFonts w:asciiTheme="majorBidi" w:hAnsiTheme="majorBidi" w:cstheme="majorBidi"/>
          <w:sz w:val="24"/>
          <w:szCs w:val="24"/>
        </w:rPr>
        <w:t>The companies selected would provide vehicle rental services to</w:t>
      </w:r>
      <w:r>
        <w:rPr>
          <w:rFonts w:asciiTheme="majorBidi" w:hAnsiTheme="majorBidi" w:cstheme="majorBidi"/>
          <w:sz w:val="24"/>
          <w:szCs w:val="24"/>
        </w:rPr>
        <w:t xml:space="preserve"> GSP</w:t>
      </w:r>
      <w:r w:rsidRPr="00CE0162">
        <w:rPr>
          <w:rFonts w:asciiTheme="majorBidi" w:hAnsiTheme="majorBidi" w:cstheme="majorBidi"/>
          <w:sz w:val="24"/>
          <w:szCs w:val="24"/>
        </w:rPr>
        <w:t xml:space="preserve"> on </w:t>
      </w:r>
      <w:r w:rsidR="00EB5907">
        <w:rPr>
          <w:rFonts w:asciiTheme="majorBidi" w:hAnsiTheme="majorBidi" w:cstheme="majorBidi"/>
          <w:sz w:val="24"/>
          <w:szCs w:val="24"/>
        </w:rPr>
        <w:t>“</w:t>
      </w:r>
      <w:r w:rsidRPr="00CE0162">
        <w:rPr>
          <w:rFonts w:asciiTheme="majorBidi" w:hAnsiTheme="majorBidi" w:cstheme="majorBidi"/>
          <w:sz w:val="24"/>
          <w:szCs w:val="24"/>
        </w:rPr>
        <w:t>as and when</w:t>
      </w:r>
      <w:r w:rsidR="00EB5907">
        <w:rPr>
          <w:rFonts w:asciiTheme="majorBidi" w:hAnsiTheme="majorBidi" w:cstheme="majorBidi"/>
          <w:sz w:val="24"/>
          <w:szCs w:val="24"/>
        </w:rPr>
        <w:t>”</w:t>
      </w:r>
      <w:r w:rsidRPr="00CE0162">
        <w:rPr>
          <w:rFonts w:asciiTheme="majorBidi" w:hAnsiTheme="majorBidi" w:cstheme="majorBidi"/>
          <w:sz w:val="24"/>
          <w:szCs w:val="24"/>
        </w:rPr>
        <w:t xml:space="preserve"> needed basis with the following to be observed:</w:t>
      </w:r>
    </w:p>
    <w:p w14:paraId="26E312CB" w14:textId="77777777" w:rsidR="0012617E" w:rsidRDefault="0012617E" w:rsidP="00CE0162">
      <w:pPr>
        <w:spacing w:after="6" w:line="249" w:lineRule="auto"/>
        <w:ind w:left="270" w:right="45"/>
        <w:jc w:val="both"/>
        <w:rPr>
          <w:rFonts w:asciiTheme="majorBidi" w:hAnsiTheme="majorBidi" w:cstheme="majorBidi"/>
          <w:sz w:val="24"/>
          <w:szCs w:val="24"/>
        </w:rPr>
      </w:pPr>
    </w:p>
    <w:p w14:paraId="08A53FFA" w14:textId="52A9CCEE" w:rsidR="00C161AB" w:rsidRPr="0012617E" w:rsidRDefault="00CE0162" w:rsidP="00C12C11">
      <w:pPr>
        <w:pStyle w:val="ListParagraph"/>
        <w:numPr>
          <w:ilvl w:val="1"/>
          <w:numId w:val="6"/>
        </w:numPr>
        <w:tabs>
          <w:tab w:val="left" w:pos="1440"/>
        </w:tabs>
        <w:spacing w:after="6" w:line="249" w:lineRule="auto"/>
        <w:ind w:left="540" w:right="45"/>
        <w:jc w:val="both"/>
        <w:rPr>
          <w:rFonts w:asciiTheme="majorBidi" w:hAnsiTheme="majorBidi" w:cstheme="majorBidi"/>
          <w:b/>
          <w:bCs/>
          <w:sz w:val="24"/>
          <w:szCs w:val="24"/>
        </w:rPr>
      </w:pPr>
      <w:r w:rsidRPr="0012617E">
        <w:rPr>
          <w:rFonts w:asciiTheme="majorBidi" w:hAnsiTheme="majorBidi" w:cstheme="majorBidi"/>
          <w:b/>
          <w:bCs/>
          <w:sz w:val="28"/>
          <w:szCs w:val="28"/>
        </w:rPr>
        <w:t>Requirement of Vehicles</w:t>
      </w:r>
    </w:p>
    <w:p w14:paraId="018E3DA4" w14:textId="77777777" w:rsidR="00C161AB" w:rsidRDefault="00C161AB" w:rsidP="0012617E">
      <w:pPr>
        <w:spacing w:after="6" w:line="360" w:lineRule="auto"/>
        <w:ind w:left="270" w:right="45"/>
        <w:jc w:val="both"/>
        <w:rPr>
          <w:rFonts w:asciiTheme="majorBidi" w:hAnsiTheme="majorBidi" w:cstheme="majorBidi"/>
          <w:sz w:val="24"/>
          <w:szCs w:val="24"/>
        </w:rPr>
      </w:pPr>
    </w:p>
    <w:p w14:paraId="787D030A" w14:textId="77777777" w:rsidR="0012617E" w:rsidRDefault="00F25B43" w:rsidP="00C12C11">
      <w:pPr>
        <w:pStyle w:val="ListParagraph"/>
        <w:numPr>
          <w:ilvl w:val="0"/>
          <w:numId w:val="13"/>
        </w:numPr>
        <w:spacing w:after="6" w:line="360" w:lineRule="auto"/>
        <w:ind w:left="540" w:right="45"/>
        <w:jc w:val="both"/>
        <w:rPr>
          <w:rFonts w:asciiTheme="majorBidi" w:hAnsiTheme="majorBidi" w:cstheme="majorBidi"/>
          <w:sz w:val="24"/>
          <w:szCs w:val="24"/>
        </w:rPr>
      </w:pPr>
      <w:r w:rsidRPr="0012617E">
        <w:rPr>
          <w:rFonts w:asciiTheme="majorBidi" w:hAnsiTheme="majorBidi" w:cstheme="majorBidi"/>
          <w:sz w:val="24"/>
          <w:szCs w:val="24"/>
        </w:rPr>
        <w:t>T</w:t>
      </w:r>
      <w:r w:rsidR="00285646" w:rsidRPr="0012617E">
        <w:rPr>
          <w:rFonts w:asciiTheme="majorBidi" w:hAnsiTheme="majorBidi" w:cstheme="majorBidi"/>
          <w:sz w:val="24"/>
          <w:szCs w:val="24"/>
        </w:rPr>
        <w:t>he s</w:t>
      </w:r>
      <w:r w:rsidR="00C161AB" w:rsidRPr="0012617E">
        <w:rPr>
          <w:rFonts w:asciiTheme="majorBidi" w:hAnsiTheme="majorBidi" w:cstheme="majorBidi"/>
          <w:sz w:val="24"/>
          <w:szCs w:val="24"/>
        </w:rPr>
        <w:t>uccessful bidder</w:t>
      </w:r>
      <w:r w:rsidR="00285646" w:rsidRPr="0012617E">
        <w:rPr>
          <w:rFonts w:asciiTheme="majorBidi" w:hAnsiTheme="majorBidi" w:cstheme="majorBidi"/>
          <w:sz w:val="24"/>
          <w:szCs w:val="24"/>
        </w:rPr>
        <w:t xml:space="preserve"> will be responsible to provide vehicle</w:t>
      </w:r>
      <w:r w:rsidRPr="0012617E">
        <w:rPr>
          <w:rFonts w:asciiTheme="majorBidi" w:hAnsiTheme="majorBidi" w:cstheme="majorBidi"/>
          <w:sz w:val="24"/>
          <w:szCs w:val="24"/>
        </w:rPr>
        <w:t xml:space="preserve"> as per request from GSP with full fuel tank at any of the GSP offices located at Quetta, Islamabad, Lahore, Karachi, Peshawar and Muzaffarabad</w:t>
      </w:r>
      <w:r w:rsidR="00787FF7" w:rsidRPr="0012617E">
        <w:rPr>
          <w:rFonts w:asciiTheme="majorBidi" w:hAnsiTheme="majorBidi" w:cstheme="majorBidi"/>
          <w:sz w:val="24"/>
          <w:szCs w:val="24"/>
        </w:rPr>
        <w:t xml:space="preserve"> </w:t>
      </w:r>
      <w:r w:rsidRPr="0012617E">
        <w:rPr>
          <w:rFonts w:asciiTheme="majorBidi" w:hAnsiTheme="majorBidi" w:cstheme="majorBidi"/>
          <w:sz w:val="24"/>
          <w:szCs w:val="24"/>
        </w:rPr>
        <w:t xml:space="preserve">(AJK). </w:t>
      </w:r>
    </w:p>
    <w:p w14:paraId="33039811" w14:textId="10D632E8" w:rsidR="0012617E" w:rsidRDefault="00F25B43" w:rsidP="00C12C11">
      <w:pPr>
        <w:pStyle w:val="ListParagraph"/>
        <w:numPr>
          <w:ilvl w:val="0"/>
          <w:numId w:val="13"/>
        </w:numPr>
        <w:spacing w:after="6" w:line="360" w:lineRule="auto"/>
        <w:ind w:left="540" w:right="45"/>
        <w:jc w:val="both"/>
        <w:rPr>
          <w:rFonts w:asciiTheme="majorBidi" w:hAnsiTheme="majorBidi" w:cstheme="majorBidi"/>
          <w:sz w:val="24"/>
          <w:szCs w:val="24"/>
        </w:rPr>
      </w:pPr>
      <w:r w:rsidRPr="0012617E">
        <w:rPr>
          <w:rFonts w:asciiTheme="majorBidi" w:hAnsiTheme="majorBidi" w:cstheme="majorBidi"/>
          <w:sz w:val="24"/>
          <w:szCs w:val="24"/>
        </w:rPr>
        <w:t xml:space="preserve">No dead mileage would be payable from the service provider’s premises to starting </w:t>
      </w:r>
      <w:r w:rsidR="00C161AB" w:rsidRPr="0012617E">
        <w:rPr>
          <w:rFonts w:asciiTheme="majorBidi" w:hAnsiTheme="majorBidi" w:cstheme="majorBidi"/>
          <w:sz w:val="24"/>
          <w:szCs w:val="24"/>
        </w:rPr>
        <w:t>p</w:t>
      </w:r>
      <w:r w:rsidRPr="0012617E">
        <w:rPr>
          <w:rFonts w:asciiTheme="majorBidi" w:hAnsiTheme="majorBidi" w:cstheme="majorBidi"/>
          <w:sz w:val="24"/>
          <w:szCs w:val="24"/>
        </w:rPr>
        <w:t>oint (</w:t>
      </w:r>
      <w:proofErr w:type="spellStart"/>
      <w:r w:rsidRPr="0012617E">
        <w:rPr>
          <w:rFonts w:asciiTheme="majorBidi" w:hAnsiTheme="majorBidi" w:cstheme="majorBidi"/>
          <w:sz w:val="24"/>
          <w:szCs w:val="24"/>
        </w:rPr>
        <w:t>i.e</w:t>
      </w:r>
      <w:proofErr w:type="spellEnd"/>
      <w:r w:rsidRPr="0012617E">
        <w:rPr>
          <w:rFonts w:asciiTheme="majorBidi" w:hAnsiTheme="majorBidi" w:cstheme="majorBidi"/>
          <w:sz w:val="24"/>
          <w:szCs w:val="24"/>
        </w:rPr>
        <w:t xml:space="preserve"> Quetta, Islamabad, Lahore, Karachi, Peshawar and Muzaffarabad</w:t>
      </w:r>
      <w:r w:rsidR="00787FF7" w:rsidRPr="0012617E">
        <w:rPr>
          <w:rFonts w:asciiTheme="majorBidi" w:hAnsiTheme="majorBidi" w:cstheme="majorBidi"/>
          <w:sz w:val="24"/>
          <w:szCs w:val="24"/>
        </w:rPr>
        <w:t xml:space="preserve"> </w:t>
      </w:r>
      <w:r w:rsidRPr="0012617E">
        <w:rPr>
          <w:rFonts w:asciiTheme="majorBidi" w:hAnsiTheme="majorBidi" w:cstheme="majorBidi"/>
          <w:sz w:val="24"/>
          <w:szCs w:val="24"/>
        </w:rPr>
        <w:t>(AJK)</w:t>
      </w:r>
      <w:r w:rsidR="00AB2CC3">
        <w:rPr>
          <w:rFonts w:asciiTheme="majorBidi" w:hAnsiTheme="majorBidi" w:cstheme="majorBidi"/>
          <w:sz w:val="24"/>
          <w:szCs w:val="24"/>
        </w:rPr>
        <w:t>)</w:t>
      </w:r>
      <w:r w:rsidR="00C161AB" w:rsidRPr="0012617E">
        <w:rPr>
          <w:rFonts w:asciiTheme="majorBidi" w:hAnsiTheme="majorBidi" w:cstheme="majorBidi"/>
          <w:sz w:val="24"/>
          <w:szCs w:val="24"/>
        </w:rPr>
        <w:t xml:space="preserve"> </w:t>
      </w:r>
      <w:r w:rsidRPr="0012617E">
        <w:rPr>
          <w:rFonts w:asciiTheme="majorBidi" w:hAnsiTheme="majorBidi" w:cstheme="majorBidi"/>
          <w:sz w:val="24"/>
          <w:szCs w:val="24"/>
        </w:rPr>
        <w:t>and vice versa.</w:t>
      </w:r>
      <w:r w:rsidR="00C161AB" w:rsidRPr="0012617E">
        <w:rPr>
          <w:rFonts w:asciiTheme="majorBidi" w:hAnsiTheme="majorBidi" w:cstheme="majorBidi"/>
          <w:sz w:val="24"/>
          <w:szCs w:val="24"/>
        </w:rPr>
        <w:t xml:space="preserve"> </w:t>
      </w:r>
    </w:p>
    <w:p w14:paraId="2EDE200A" w14:textId="77777777" w:rsidR="0012617E" w:rsidRDefault="00C161AB" w:rsidP="00C12C11">
      <w:pPr>
        <w:pStyle w:val="ListParagraph"/>
        <w:numPr>
          <w:ilvl w:val="0"/>
          <w:numId w:val="13"/>
        </w:numPr>
        <w:spacing w:after="6" w:line="360" w:lineRule="auto"/>
        <w:ind w:left="540" w:right="45"/>
        <w:jc w:val="both"/>
        <w:rPr>
          <w:rFonts w:asciiTheme="majorBidi" w:hAnsiTheme="majorBidi" w:cstheme="majorBidi"/>
          <w:sz w:val="24"/>
          <w:szCs w:val="24"/>
        </w:rPr>
      </w:pPr>
      <w:r w:rsidRPr="0012617E">
        <w:rPr>
          <w:rFonts w:asciiTheme="majorBidi" w:hAnsiTheme="majorBidi" w:cstheme="majorBidi"/>
          <w:sz w:val="24"/>
          <w:szCs w:val="24"/>
        </w:rPr>
        <w:t xml:space="preserve">In case of breakdown of vehicle provided by the service provider, it shall be the responsibility of the service provider to make alternate arrangements /replacement of vehicle at the same location where vehicle malfunctioning occurred. No dead mileage would be payable from the service provider’s premises to vehicle breakdown locality. </w:t>
      </w:r>
    </w:p>
    <w:p w14:paraId="2D400344" w14:textId="315F87BA" w:rsidR="0012617E" w:rsidRDefault="00CE0162" w:rsidP="00C12C11">
      <w:pPr>
        <w:pStyle w:val="ListParagraph"/>
        <w:numPr>
          <w:ilvl w:val="0"/>
          <w:numId w:val="13"/>
        </w:numPr>
        <w:spacing w:after="6" w:line="360" w:lineRule="auto"/>
        <w:ind w:left="540" w:right="45"/>
        <w:jc w:val="both"/>
        <w:rPr>
          <w:rFonts w:asciiTheme="majorBidi" w:hAnsiTheme="majorBidi" w:cstheme="majorBidi"/>
          <w:sz w:val="24"/>
          <w:szCs w:val="24"/>
        </w:rPr>
      </w:pPr>
      <w:r w:rsidRPr="0012617E">
        <w:rPr>
          <w:rFonts w:asciiTheme="majorBidi" w:hAnsiTheme="majorBidi" w:cstheme="majorBidi"/>
          <w:sz w:val="24"/>
          <w:szCs w:val="24"/>
        </w:rPr>
        <w:t xml:space="preserve">The vehicles provided to </w:t>
      </w:r>
      <w:r w:rsidR="00D43E4A" w:rsidRPr="0012617E">
        <w:rPr>
          <w:rFonts w:asciiTheme="majorBidi" w:hAnsiTheme="majorBidi" w:cstheme="majorBidi"/>
          <w:sz w:val="24"/>
          <w:szCs w:val="24"/>
        </w:rPr>
        <w:t>GSP</w:t>
      </w:r>
      <w:r w:rsidRPr="0012617E">
        <w:rPr>
          <w:rFonts w:asciiTheme="majorBidi" w:hAnsiTheme="majorBidi" w:cstheme="majorBidi"/>
          <w:sz w:val="24"/>
          <w:szCs w:val="24"/>
        </w:rPr>
        <w:t xml:space="preserve"> must be in excellent condition </w:t>
      </w:r>
      <w:r w:rsidRPr="00A25A1C">
        <w:rPr>
          <w:rFonts w:asciiTheme="majorBidi" w:hAnsiTheme="majorBidi" w:cstheme="majorBidi"/>
          <w:sz w:val="24"/>
          <w:szCs w:val="24"/>
        </w:rPr>
        <w:t>and</w:t>
      </w:r>
      <w:r w:rsidRPr="00A25A1C">
        <w:rPr>
          <w:rFonts w:asciiTheme="majorBidi" w:hAnsiTheme="majorBidi" w:cstheme="majorBidi"/>
          <w:b/>
          <w:bCs/>
          <w:sz w:val="24"/>
          <w:szCs w:val="24"/>
        </w:rPr>
        <w:t xml:space="preserve"> not older than 20</w:t>
      </w:r>
      <w:r w:rsidR="00D43E4A" w:rsidRPr="00A25A1C">
        <w:rPr>
          <w:rFonts w:asciiTheme="majorBidi" w:hAnsiTheme="majorBidi" w:cstheme="majorBidi"/>
          <w:b/>
          <w:bCs/>
          <w:sz w:val="24"/>
          <w:szCs w:val="24"/>
        </w:rPr>
        <w:t>1</w:t>
      </w:r>
      <w:r w:rsidR="00A25A1C" w:rsidRPr="00A25A1C">
        <w:rPr>
          <w:rFonts w:asciiTheme="majorBidi" w:hAnsiTheme="majorBidi" w:cstheme="majorBidi"/>
          <w:b/>
          <w:bCs/>
          <w:sz w:val="24"/>
          <w:szCs w:val="24"/>
        </w:rPr>
        <w:t>9</w:t>
      </w:r>
      <w:r w:rsidRPr="00A25A1C">
        <w:rPr>
          <w:rFonts w:asciiTheme="majorBidi" w:hAnsiTheme="majorBidi" w:cstheme="majorBidi"/>
          <w:b/>
          <w:bCs/>
          <w:sz w:val="24"/>
          <w:szCs w:val="24"/>
        </w:rPr>
        <w:t xml:space="preserve"> model.</w:t>
      </w:r>
      <w:r w:rsidR="007C1123">
        <w:rPr>
          <w:rFonts w:asciiTheme="majorBidi" w:hAnsiTheme="majorBidi" w:cstheme="majorBidi"/>
          <w:sz w:val="24"/>
          <w:szCs w:val="24"/>
        </w:rPr>
        <w:t xml:space="preserve"> </w:t>
      </w:r>
      <w:r w:rsidRPr="0012617E">
        <w:rPr>
          <w:rFonts w:asciiTheme="majorBidi" w:hAnsiTheme="majorBidi" w:cstheme="majorBidi"/>
          <w:sz w:val="24"/>
          <w:szCs w:val="24"/>
        </w:rPr>
        <w:t xml:space="preserve">The complete toolkit, including but not limited to spare wheel, wheel change kit, battery jumper cable, vehicle tow cable etc. </w:t>
      </w:r>
      <w:r w:rsidRPr="0012617E">
        <w:rPr>
          <w:rFonts w:asciiTheme="majorBidi" w:hAnsiTheme="majorBidi" w:cstheme="majorBidi"/>
          <w:b/>
          <w:bCs/>
          <w:sz w:val="24"/>
          <w:szCs w:val="24"/>
        </w:rPr>
        <w:t>(Attach list of vehicles available with the company/consortium along with model/make in your technical proposal.)</w:t>
      </w:r>
      <w:r w:rsidRPr="0012617E">
        <w:rPr>
          <w:rFonts w:asciiTheme="majorBidi" w:hAnsiTheme="majorBidi" w:cstheme="majorBidi"/>
          <w:sz w:val="24"/>
          <w:szCs w:val="24"/>
        </w:rPr>
        <w:t xml:space="preserve"> </w:t>
      </w:r>
    </w:p>
    <w:p w14:paraId="32035F41" w14:textId="77777777" w:rsidR="00BF2AC3" w:rsidRDefault="0012617E" w:rsidP="00C12C11">
      <w:pPr>
        <w:pStyle w:val="ListParagraph"/>
        <w:numPr>
          <w:ilvl w:val="0"/>
          <w:numId w:val="13"/>
        </w:numPr>
        <w:spacing w:after="6" w:line="360" w:lineRule="auto"/>
        <w:ind w:left="540" w:right="45"/>
        <w:jc w:val="both"/>
        <w:rPr>
          <w:rFonts w:asciiTheme="majorBidi" w:hAnsiTheme="majorBidi" w:cstheme="majorBidi"/>
          <w:sz w:val="24"/>
          <w:szCs w:val="24"/>
        </w:rPr>
      </w:pPr>
      <w:r w:rsidRPr="0012617E">
        <w:rPr>
          <w:rFonts w:asciiTheme="majorBidi" w:hAnsiTheme="majorBidi" w:cstheme="majorBidi"/>
          <w:sz w:val="24"/>
          <w:szCs w:val="24"/>
        </w:rPr>
        <w:t>T</w:t>
      </w:r>
      <w:r w:rsidR="00787FF7" w:rsidRPr="0012617E">
        <w:rPr>
          <w:rFonts w:asciiTheme="majorBidi" w:hAnsiTheme="majorBidi" w:cstheme="majorBidi"/>
          <w:sz w:val="24"/>
          <w:szCs w:val="24"/>
        </w:rPr>
        <w:t>he vehicle provided should be comprehensively insured in all respects by the service provider (Full Insurance). In case of any accident or theft etc., all the claims arising out of it will be met by the service provider and the department (GSP) shall not be liable in any matter whatsoever. Once the bid is accepted, the service provider shall produce all documents related to insurance of the vehicle for verification.</w:t>
      </w:r>
    </w:p>
    <w:p w14:paraId="2EDFABD5" w14:textId="0CAF26DB" w:rsidR="00BF2AC3" w:rsidRPr="00BF2AC3" w:rsidRDefault="00CE0162" w:rsidP="00C12C11">
      <w:pPr>
        <w:pStyle w:val="ListParagraph"/>
        <w:numPr>
          <w:ilvl w:val="1"/>
          <w:numId w:val="6"/>
        </w:numPr>
        <w:spacing w:after="6" w:line="360" w:lineRule="auto"/>
        <w:ind w:left="0" w:right="45"/>
        <w:jc w:val="both"/>
        <w:rPr>
          <w:rFonts w:asciiTheme="majorBidi" w:hAnsiTheme="majorBidi" w:cstheme="majorBidi"/>
          <w:sz w:val="24"/>
          <w:szCs w:val="24"/>
        </w:rPr>
      </w:pPr>
      <w:r w:rsidRPr="00BF2AC3">
        <w:rPr>
          <w:rFonts w:asciiTheme="majorBidi" w:hAnsiTheme="majorBidi" w:cstheme="majorBidi"/>
          <w:b/>
          <w:bCs/>
          <w:sz w:val="28"/>
          <w:szCs w:val="28"/>
        </w:rPr>
        <w:t>Tracker System</w:t>
      </w:r>
    </w:p>
    <w:p w14:paraId="4391E562" w14:textId="77777777" w:rsidR="00BF2AC3" w:rsidRDefault="00CE0162" w:rsidP="00BF2AC3">
      <w:pPr>
        <w:pStyle w:val="ListParagraph"/>
        <w:spacing w:after="6" w:line="360" w:lineRule="auto"/>
        <w:ind w:left="270" w:right="45"/>
        <w:jc w:val="both"/>
        <w:rPr>
          <w:rFonts w:asciiTheme="majorBidi" w:hAnsiTheme="majorBidi" w:cstheme="majorBidi"/>
          <w:sz w:val="24"/>
          <w:szCs w:val="24"/>
        </w:rPr>
      </w:pPr>
      <w:r w:rsidRPr="00BF2AC3">
        <w:rPr>
          <w:rFonts w:asciiTheme="majorBidi" w:hAnsiTheme="majorBidi" w:cstheme="majorBidi"/>
          <w:sz w:val="24"/>
          <w:szCs w:val="24"/>
        </w:rPr>
        <w:t xml:space="preserve">All vehicles provided to </w:t>
      </w:r>
      <w:r w:rsidR="00D43E4A" w:rsidRPr="00BF2AC3">
        <w:rPr>
          <w:rFonts w:asciiTheme="majorBidi" w:hAnsiTheme="majorBidi" w:cstheme="majorBidi"/>
          <w:sz w:val="24"/>
          <w:szCs w:val="24"/>
        </w:rPr>
        <w:t>GSP</w:t>
      </w:r>
      <w:r w:rsidRPr="00BF2AC3">
        <w:rPr>
          <w:rFonts w:asciiTheme="majorBidi" w:hAnsiTheme="majorBidi" w:cstheme="majorBidi"/>
          <w:sz w:val="24"/>
          <w:szCs w:val="24"/>
        </w:rPr>
        <w:t xml:space="preserve"> must have a real time online vehicle tracking system installed (Please include any proof to this with your proposal).</w:t>
      </w:r>
    </w:p>
    <w:p w14:paraId="61354D65" w14:textId="3653B7A6" w:rsidR="00BF2AC3" w:rsidRDefault="00CE0162" w:rsidP="00C12C11">
      <w:pPr>
        <w:pStyle w:val="ListParagraph"/>
        <w:numPr>
          <w:ilvl w:val="1"/>
          <w:numId w:val="6"/>
        </w:numPr>
        <w:spacing w:after="6" w:line="360" w:lineRule="auto"/>
        <w:ind w:left="0" w:right="45"/>
        <w:jc w:val="both"/>
        <w:rPr>
          <w:rFonts w:asciiTheme="majorBidi" w:hAnsiTheme="majorBidi" w:cstheme="majorBidi"/>
          <w:sz w:val="24"/>
          <w:szCs w:val="24"/>
        </w:rPr>
      </w:pPr>
      <w:r w:rsidRPr="00BF2AC3">
        <w:rPr>
          <w:rFonts w:asciiTheme="majorBidi" w:hAnsiTheme="majorBidi" w:cstheme="majorBidi"/>
          <w:b/>
          <w:bCs/>
          <w:sz w:val="28"/>
          <w:szCs w:val="28"/>
        </w:rPr>
        <w:t>Replacement of Vehicle in Case of Breakdown</w:t>
      </w:r>
    </w:p>
    <w:p w14:paraId="08E2871D" w14:textId="2AF271EB" w:rsidR="00521F33" w:rsidRPr="00BF2AC3" w:rsidRDefault="00CE0162" w:rsidP="00BF2AC3">
      <w:pPr>
        <w:pStyle w:val="ListParagraph"/>
        <w:spacing w:after="6" w:line="360" w:lineRule="auto"/>
        <w:ind w:left="270" w:right="45"/>
        <w:jc w:val="both"/>
        <w:rPr>
          <w:rFonts w:asciiTheme="majorBidi" w:hAnsiTheme="majorBidi" w:cstheme="majorBidi"/>
          <w:sz w:val="24"/>
          <w:szCs w:val="24"/>
        </w:rPr>
      </w:pPr>
      <w:r w:rsidRPr="00BF2AC3">
        <w:rPr>
          <w:rFonts w:asciiTheme="majorBidi" w:hAnsiTheme="majorBidi" w:cstheme="majorBidi"/>
          <w:sz w:val="24"/>
          <w:szCs w:val="24"/>
        </w:rPr>
        <w:t xml:space="preserve">The </w:t>
      </w:r>
      <w:r w:rsidR="00A54478">
        <w:rPr>
          <w:rFonts w:asciiTheme="majorBidi" w:hAnsiTheme="majorBidi" w:cstheme="majorBidi"/>
          <w:sz w:val="24"/>
          <w:szCs w:val="24"/>
        </w:rPr>
        <w:t>service provider</w:t>
      </w:r>
      <w:r w:rsidRPr="00BF2AC3">
        <w:rPr>
          <w:rFonts w:asciiTheme="majorBidi" w:hAnsiTheme="majorBidi" w:cstheme="majorBidi"/>
          <w:sz w:val="24"/>
          <w:szCs w:val="24"/>
        </w:rPr>
        <w:t xml:space="preserve"> will be responsible to ensure that the </w:t>
      </w:r>
      <w:r w:rsidR="00CC0A08">
        <w:rPr>
          <w:rFonts w:asciiTheme="majorBidi" w:hAnsiTheme="majorBidi" w:cstheme="majorBidi"/>
          <w:sz w:val="24"/>
          <w:szCs w:val="24"/>
        </w:rPr>
        <w:t>vehicles</w:t>
      </w:r>
      <w:r w:rsidRPr="00BF2AC3">
        <w:rPr>
          <w:rFonts w:asciiTheme="majorBidi" w:hAnsiTheme="majorBidi" w:cstheme="majorBidi"/>
          <w:sz w:val="24"/>
          <w:szCs w:val="24"/>
        </w:rPr>
        <w:t xml:space="preserve"> provided to </w:t>
      </w:r>
      <w:r w:rsidR="00D43E4A" w:rsidRPr="00BF2AC3">
        <w:rPr>
          <w:rFonts w:asciiTheme="majorBidi" w:hAnsiTheme="majorBidi" w:cstheme="majorBidi"/>
          <w:sz w:val="24"/>
          <w:szCs w:val="24"/>
        </w:rPr>
        <w:t>GSP</w:t>
      </w:r>
      <w:r w:rsidRPr="00BF2AC3">
        <w:rPr>
          <w:rFonts w:asciiTheme="majorBidi" w:hAnsiTheme="majorBidi" w:cstheme="majorBidi"/>
          <w:sz w:val="24"/>
          <w:szCs w:val="24"/>
        </w:rPr>
        <w:t xml:space="preserve"> are fully maintained and are physically in absolute perfect condition for travelling. However, in an event that a </w:t>
      </w:r>
      <w:r w:rsidR="00D37FE8">
        <w:rPr>
          <w:rFonts w:asciiTheme="majorBidi" w:hAnsiTheme="majorBidi" w:cstheme="majorBidi"/>
          <w:sz w:val="24"/>
          <w:szCs w:val="24"/>
        </w:rPr>
        <w:t>vehicle</w:t>
      </w:r>
      <w:r w:rsidRPr="00BF2AC3">
        <w:rPr>
          <w:rFonts w:asciiTheme="majorBidi" w:hAnsiTheme="majorBidi" w:cstheme="majorBidi"/>
          <w:sz w:val="24"/>
          <w:szCs w:val="24"/>
        </w:rPr>
        <w:t xml:space="preserve"> breaks down, the </w:t>
      </w:r>
      <w:r w:rsidR="00A54478">
        <w:rPr>
          <w:rFonts w:asciiTheme="majorBidi" w:hAnsiTheme="majorBidi" w:cstheme="majorBidi"/>
          <w:sz w:val="24"/>
          <w:szCs w:val="24"/>
        </w:rPr>
        <w:t>service provider</w:t>
      </w:r>
      <w:r w:rsidR="00A54478" w:rsidRPr="00BF2AC3">
        <w:rPr>
          <w:rFonts w:asciiTheme="majorBidi" w:hAnsiTheme="majorBidi" w:cstheme="majorBidi"/>
          <w:sz w:val="24"/>
          <w:szCs w:val="24"/>
        </w:rPr>
        <w:t xml:space="preserve"> </w:t>
      </w:r>
      <w:r w:rsidRPr="00BF2AC3">
        <w:rPr>
          <w:rFonts w:asciiTheme="majorBidi" w:hAnsiTheme="majorBidi" w:cstheme="majorBidi"/>
          <w:sz w:val="24"/>
          <w:szCs w:val="24"/>
        </w:rPr>
        <w:t xml:space="preserve">will arrange for its immediate replacement without delays. In case of remote site/area, reasonable travel time (not more </w:t>
      </w:r>
      <w:r w:rsidRPr="00BF2AC3">
        <w:rPr>
          <w:rFonts w:asciiTheme="majorBidi" w:hAnsiTheme="majorBidi" w:cstheme="majorBidi"/>
          <w:sz w:val="24"/>
          <w:szCs w:val="24"/>
        </w:rPr>
        <w:lastRenderedPageBreak/>
        <w:t xml:space="preserve">than </w:t>
      </w:r>
      <w:r w:rsidR="00D43E4A" w:rsidRPr="00BF2AC3">
        <w:rPr>
          <w:rFonts w:asciiTheme="majorBidi" w:hAnsiTheme="majorBidi" w:cstheme="majorBidi"/>
          <w:sz w:val="24"/>
          <w:szCs w:val="24"/>
        </w:rPr>
        <w:t>24</w:t>
      </w:r>
      <w:r w:rsidRPr="00BF2AC3">
        <w:rPr>
          <w:rFonts w:asciiTheme="majorBidi" w:hAnsiTheme="majorBidi" w:cstheme="majorBidi"/>
          <w:sz w:val="24"/>
          <w:szCs w:val="24"/>
        </w:rPr>
        <w:t xml:space="preserve"> hours) will be allowed to the </w:t>
      </w:r>
      <w:r w:rsidR="00A54478">
        <w:rPr>
          <w:rFonts w:asciiTheme="majorBidi" w:hAnsiTheme="majorBidi" w:cstheme="majorBidi"/>
          <w:sz w:val="24"/>
          <w:szCs w:val="24"/>
        </w:rPr>
        <w:t>service provider</w:t>
      </w:r>
      <w:r w:rsidR="00A54478" w:rsidRPr="00BF2AC3">
        <w:rPr>
          <w:rFonts w:asciiTheme="majorBidi" w:hAnsiTheme="majorBidi" w:cstheme="majorBidi"/>
          <w:sz w:val="24"/>
          <w:szCs w:val="24"/>
        </w:rPr>
        <w:t xml:space="preserve"> </w:t>
      </w:r>
      <w:r w:rsidRPr="00BF2AC3">
        <w:rPr>
          <w:rFonts w:asciiTheme="majorBidi" w:hAnsiTheme="majorBidi" w:cstheme="majorBidi"/>
          <w:sz w:val="24"/>
          <w:szCs w:val="24"/>
        </w:rPr>
        <w:t>to send the replacement</w:t>
      </w:r>
      <w:r w:rsidR="001C0286">
        <w:rPr>
          <w:rFonts w:asciiTheme="majorBidi" w:hAnsiTheme="majorBidi" w:cstheme="majorBidi"/>
          <w:sz w:val="24"/>
          <w:szCs w:val="24"/>
        </w:rPr>
        <w:t>,</w:t>
      </w:r>
      <w:r w:rsidRPr="00BF2AC3">
        <w:rPr>
          <w:rFonts w:asciiTheme="majorBidi" w:hAnsiTheme="majorBidi" w:cstheme="majorBidi"/>
          <w:sz w:val="24"/>
          <w:szCs w:val="24"/>
        </w:rPr>
        <w:t xml:space="preserve"> failure to which may lead to imposition of liquidat</w:t>
      </w:r>
      <w:r w:rsidR="00D37FE8">
        <w:rPr>
          <w:rFonts w:asciiTheme="majorBidi" w:hAnsiTheme="majorBidi" w:cstheme="majorBidi"/>
          <w:sz w:val="24"/>
          <w:szCs w:val="24"/>
        </w:rPr>
        <w:t>ion</w:t>
      </w:r>
      <w:r w:rsidRPr="00BF2AC3">
        <w:rPr>
          <w:rFonts w:asciiTheme="majorBidi" w:hAnsiTheme="majorBidi" w:cstheme="majorBidi"/>
          <w:sz w:val="24"/>
          <w:szCs w:val="24"/>
        </w:rPr>
        <w:t xml:space="preserve"> damages. </w:t>
      </w:r>
    </w:p>
    <w:p w14:paraId="09A25790" w14:textId="59E87D73" w:rsidR="00BF2AC3" w:rsidRPr="00BF2AC3" w:rsidRDefault="00CE0162" w:rsidP="00C12C11">
      <w:pPr>
        <w:pStyle w:val="ListParagraph"/>
        <w:numPr>
          <w:ilvl w:val="1"/>
          <w:numId w:val="6"/>
        </w:numPr>
        <w:spacing w:after="6" w:line="360" w:lineRule="auto"/>
        <w:ind w:left="0" w:right="45"/>
        <w:jc w:val="both"/>
        <w:rPr>
          <w:rFonts w:asciiTheme="majorBidi" w:hAnsiTheme="majorBidi" w:cstheme="majorBidi"/>
          <w:sz w:val="24"/>
          <w:szCs w:val="24"/>
        </w:rPr>
      </w:pPr>
      <w:r w:rsidRPr="00BF2AC3">
        <w:rPr>
          <w:rFonts w:asciiTheme="majorBidi" w:hAnsiTheme="majorBidi" w:cstheme="majorBidi"/>
          <w:b/>
          <w:bCs/>
          <w:sz w:val="28"/>
          <w:szCs w:val="28"/>
        </w:rPr>
        <w:t>Fuel</w:t>
      </w:r>
    </w:p>
    <w:p w14:paraId="68C15D6F" w14:textId="22D8CF4B" w:rsidR="00521F33" w:rsidRPr="00BF2AC3" w:rsidRDefault="00CE0162" w:rsidP="00BF2AC3">
      <w:pPr>
        <w:pStyle w:val="ListParagraph"/>
        <w:spacing w:after="6" w:line="360" w:lineRule="auto"/>
        <w:ind w:left="270" w:right="45"/>
        <w:jc w:val="both"/>
        <w:rPr>
          <w:rFonts w:asciiTheme="majorBidi" w:hAnsiTheme="majorBidi" w:cstheme="majorBidi"/>
          <w:sz w:val="24"/>
          <w:szCs w:val="24"/>
        </w:rPr>
      </w:pPr>
      <w:r w:rsidRPr="00BF2AC3">
        <w:rPr>
          <w:rFonts w:asciiTheme="majorBidi" w:hAnsiTheme="majorBidi" w:cstheme="majorBidi"/>
          <w:sz w:val="24"/>
          <w:szCs w:val="24"/>
        </w:rPr>
        <w:t xml:space="preserve">The </w:t>
      </w:r>
      <w:r w:rsidR="00A54478">
        <w:rPr>
          <w:rFonts w:asciiTheme="majorBidi" w:hAnsiTheme="majorBidi" w:cstheme="majorBidi"/>
          <w:sz w:val="24"/>
          <w:szCs w:val="24"/>
        </w:rPr>
        <w:t>service provider</w:t>
      </w:r>
      <w:r w:rsidR="00A54478" w:rsidRPr="00BF2AC3">
        <w:rPr>
          <w:rFonts w:asciiTheme="majorBidi" w:hAnsiTheme="majorBidi" w:cstheme="majorBidi"/>
          <w:sz w:val="24"/>
          <w:szCs w:val="24"/>
        </w:rPr>
        <w:t xml:space="preserve"> </w:t>
      </w:r>
      <w:r w:rsidRPr="00BF2AC3">
        <w:rPr>
          <w:rFonts w:asciiTheme="majorBidi" w:hAnsiTheme="majorBidi" w:cstheme="majorBidi"/>
          <w:sz w:val="24"/>
          <w:szCs w:val="24"/>
        </w:rPr>
        <w:t xml:space="preserve">will ensure that whenever, </w:t>
      </w:r>
      <w:r w:rsidR="00D43E4A" w:rsidRPr="00BF2AC3">
        <w:rPr>
          <w:rFonts w:asciiTheme="majorBidi" w:hAnsiTheme="majorBidi" w:cstheme="majorBidi"/>
          <w:sz w:val="24"/>
          <w:szCs w:val="24"/>
        </w:rPr>
        <w:t>GSP</w:t>
      </w:r>
      <w:r w:rsidRPr="00BF2AC3">
        <w:rPr>
          <w:rFonts w:asciiTheme="majorBidi" w:hAnsiTheme="majorBidi" w:cstheme="majorBidi"/>
          <w:sz w:val="24"/>
          <w:szCs w:val="24"/>
        </w:rPr>
        <w:t xml:space="preserve"> requires a vehicle it should be handed over with a full tank of fuel. The same would be released with a full tank of fuel. </w:t>
      </w:r>
    </w:p>
    <w:p w14:paraId="60E1CCEC" w14:textId="6E2B00BA" w:rsidR="00BF2AC3" w:rsidRDefault="00CE0162" w:rsidP="00C12C11">
      <w:pPr>
        <w:pStyle w:val="ListParagraph"/>
        <w:numPr>
          <w:ilvl w:val="1"/>
          <w:numId w:val="6"/>
        </w:numPr>
        <w:spacing w:after="6" w:line="360" w:lineRule="auto"/>
        <w:ind w:left="0" w:right="45"/>
        <w:jc w:val="both"/>
        <w:rPr>
          <w:rFonts w:asciiTheme="majorBidi" w:hAnsiTheme="majorBidi" w:cstheme="majorBidi"/>
          <w:sz w:val="24"/>
          <w:szCs w:val="24"/>
        </w:rPr>
      </w:pPr>
      <w:r w:rsidRPr="00BF2AC3">
        <w:rPr>
          <w:rFonts w:asciiTheme="majorBidi" w:hAnsiTheme="majorBidi" w:cstheme="majorBidi"/>
          <w:b/>
          <w:bCs/>
          <w:sz w:val="28"/>
          <w:szCs w:val="28"/>
        </w:rPr>
        <w:t>Insurance</w:t>
      </w:r>
    </w:p>
    <w:p w14:paraId="39FCAA4F" w14:textId="50D3727F" w:rsidR="00521F33" w:rsidRPr="00BF2AC3" w:rsidRDefault="00CE0162" w:rsidP="00BF2AC3">
      <w:pPr>
        <w:pStyle w:val="ListParagraph"/>
        <w:spacing w:after="6" w:line="360" w:lineRule="auto"/>
        <w:ind w:left="270" w:right="45"/>
        <w:jc w:val="both"/>
        <w:rPr>
          <w:rFonts w:asciiTheme="majorBidi" w:hAnsiTheme="majorBidi" w:cstheme="majorBidi"/>
          <w:sz w:val="24"/>
          <w:szCs w:val="24"/>
        </w:rPr>
      </w:pPr>
      <w:r w:rsidRPr="00BF2AC3">
        <w:rPr>
          <w:rFonts w:asciiTheme="majorBidi" w:hAnsiTheme="majorBidi" w:cstheme="majorBidi"/>
          <w:sz w:val="24"/>
          <w:szCs w:val="24"/>
        </w:rPr>
        <w:t xml:space="preserve">All vehicles </w:t>
      </w:r>
      <w:r w:rsidR="00D50F48">
        <w:rPr>
          <w:rFonts w:asciiTheme="majorBidi" w:hAnsiTheme="majorBidi" w:cstheme="majorBidi"/>
          <w:sz w:val="24"/>
          <w:szCs w:val="24"/>
        </w:rPr>
        <w:t>should</w:t>
      </w:r>
      <w:r w:rsidRPr="00BF2AC3">
        <w:rPr>
          <w:rFonts w:asciiTheme="majorBidi" w:hAnsiTheme="majorBidi" w:cstheme="majorBidi"/>
          <w:sz w:val="24"/>
          <w:szCs w:val="24"/>
        </w:rPr>
        <w:t xml:space="preserve"> be comprehensively insured </w:t>
      </w:r>
      <w:r w:rsidR="00D50F48" w:rsidRPr="00BF2AC3">
        <w:rPr>
          <w:rFonts w:asciiTheme="majorBidi" w:hAnsiTheme="majorBidi" w:cstheme="majorBidi"/>
          <w:sz w:val="24"/>
          <w:szCs w:val="24"/>
        </w:rPr>
        <w:t>and</w:t>
      </w:r>
      <w:r w:rsidRPr="00BF2AC3">
        <w:rPr>
          <w:rFonts w:asciiTheme="majorBidi" w:hAnsiTheme="majorBidi" w:cstheme="majorBidi"/>
          <w:sz w:val="24"/>
          <w:szCs w:val="24"/>
        </w:rPr>
        <w:t xml:space="preserve"> have a </w:t>
      </w:r>
      <w:r w:rsidR="00B313A4" w:rsidRPr="00BF2AC3">
        <w:rPr>
          <w:rFonts w:asciiTheme="majorBidi" w:hAnsiTheme="majorBidi" w:cstheme="majorBidi"/>
          <w:sz w:val="24"/>
          <w:szCs w:val="24"/>
        </w:rPr>
        <w:t>third-party</w:t>
      </w:r>
      <w:r w:rsidRPr="00BF2AC3">
        <w:rPr>
          <w:rFonts w:asciiTheme="majorBidi" w:hAnsiTheme="majorBidi" w:cstheme="majorBidi"/>
          <w:sz w:val="24"/>
          <w:szCs w:val="24"/>
        </w:rPr>
        <w:t xml:space="preserve"> insurance. </w:t>
      </w:r>
    </w:p>
    <w:p w14:paraId="455D5CC9" w14:textId="47BE2DD0" w:rsidR="00BF2AC3" w:rsidRDefault="00CE0162" w:rsidP="00C12C11">
      <w:pPr>
        <w:pStyle w:val="ListParagraph"/>
        <w:numPr>
          <w:ilvl w:val="1"/>
          <w:numId w:val="6"/>
        </w:numPr>
        <w:spacing w:after="6" w:line="360" w:lineRule="auto"/>
        <w:ind w:left="0" w:right="45"/>
        <w:jc w:val="both"/>
        <w:rPr>
          <w:rFonts w:asciiTheme="majorBidi" w:hAnsiTheme="majorBidi" w:cstheme="majorBidi"/>
          <w:sz w:val="24"/>
          <w:szCs w:val="24"/>
        </w:rPr>
      </w:pPr>
      <w:r w:rsidRPr="00BF2AC3">
        <w:rPr>
          <w:rFonts w:asciiTheme="majorBidi" w:hAnsiTheme="majorBidi" w:cstheme="majorBidi"/>
          <w:b/>
          <w:bCs/>
          <w:sz w:val="28"/>
          <w:szCs w:val="28"/>
        </w:rPr>
        <w:t>Taxes</w:t>
      </w:r>
    </w:p>
    <w:p w14:paraId="4F13D567" w14:textId="5AE7A473" w:rsidR="00BF2AC3" w:rsidRDefault="00CE0162" w:rsidP="00BF2AC3">
      <w:pPr>
        <w:pStyle w:val="ListParagraph"/>
        <w:spacing w:after="6" w:line="360" w:lineRule="auto"/>
        <w:ind w:left="270" w:right="45"/>
        <w:jc w:val="both"/>
        <w:rPr>
          <w:rFonts w:asciiTheme="majorBidi" w:hAnsiTheme="majorBidi" w:cstheme="majorBidi"/>
          <w:sz w:val="24"/>
          <w:szCs w:val="24"/>
        </w:rPr>
      </w:pPr>
      <w:r w:rsidRPr="00BF2AC3">
        <w:rPr>
          <w:rFonts w:asciiTheme="majorBidi" w:hAnsiTheme="majorBidi" w:cstheme="majorBidi"/>
          <w:sz w:val="24"/>
          <w:szCs w:val="24"/>
        </w:rPr>
        <w:t xml:space="preserve">The bidders must be registered with tax authorities. The </w:t>
      </w:r>
      <w:r w:rsidR="00A54478">
        <w:rPr>
          <w:rFonts w:asciiTheme="majorBidi" w:hAnsiTheme="majorBidi" w:cstheme="majorBidi"/>
          <w:sz w:val="24"/>
          <w:szCs w:val="24"/>
        </w:rPr>
        <w:t>bidder</w:t>
      </w:r>
      <w:r w:rsidRPr="00BF2AC3">
        <w:rPr>
          <w:rFonts w:asciiTheme="majorBidi" w:hAnsiTheme="majorBidi" w:cstheme="majorBidi"/>
          <w:sz w:val="24"/>
          <w:szCs w:val="24"/>
        </w:rPr>
        <w:t xml:space="preserve"> must attach a copy of NTN registration. Tokens and related taxes of vehicles must be paid up to date. All the payments will be subject to the deduction of all the applicable taxes. </w:t>
      </w:r>
    </w:p>
    <w:p w14:paraId="1D1EE2B1" w14:textId="528A90C5" w:rsidR="00BF2AC3" w:rsidRPr="00BF2AC3" w:rsidRDefault="00CE0162" w:rsidP="00C12C11">
      <w:pPr>
        <w:pStyle w:val="ListParagraph"/>
        <w:numPr>
          <w:ilvl w:val="1"/>
          <w:numId w:val="6"/>
        </w:numPr>
        <w:spacing w:after="6" w:line="360" w:lineRule="auto"/>
        <w:ind w:left="0" w:right="45"/>
        <w:jc w:val="both"/>
        <w:rPr>
          <w:rFonts w:asciiTheme="majorBidi" w:hAnsiTheme="majorBidi" w:cstheme="majorBidi"/>
          <w:sz w:val="28"/>
          <w:szCs w:val="28"/>
        </w:rPr>
      </w:pPr>
      <w:r w:rsidRPr="00BF2AC3">
        <w:rPr>
          <w:rFonts w:asciiTheme="majorBidi" w:hAnsiTheme="majorBidi" w:cstheme="majorBidi"/>
          <w:b/>
          <w:bCs/>
          <w:sz w:val="28"/>
          <w:szCs w:val="28"/>
        </w:rPr>
        <w:t>Drivers</w:t>
      </w:r>
    </w:p>
    <w:p w14:paraId="0256A7F4" w14:textId="03EEE320" w:rsidR="00D43E4A" w:rsidRPr="00BF2AC3" w:rsidRDefault="00CE0162" w:rsidP="00815613">
      <w:pPr>
        <w:spacing w:after="6" w:line="360" w:lineRule="auto"/>
        <w:ind w:left="270" w:right="45"/>
        <w:jc w:val="both"/>
        <w:rPr>
          <w:rFonts w:asciiTheme="majorBidi" w:hAnsiTheme="majorBidi" w:cstheme="majorBidi"/>
          <w:b/>
          <w:bCs/>
          <w:sz w:val="24"/>
          <w:szCs w:val="24"/>
        </w:rPr>
      </w:pPr>
      <w:r w:rsidRPr="00BF2AC3">
        <w:rPr>
          <w:rFonts w:asciiTheme="majorBidi" w:hAnsiTheme="majorBidi" w:cstheme="majorBidi"/>
          <w:sz w:val="24"/>
          <w:szCs w:val="24"/>
        </w:rPr>
        <w:t>When vehicle is rented</w:t>
      </w:r>
      <w:r w:rsidR="00BF2AC3" w:rsidRPr="00BF2AC3">
        <w:rPr>
          <w:rFonts w:asciiTheme="majorBidi" w:hAnsiTheme="majorBidi" w:cstheme="majorBidi"/>
          <w:sz w:val="24"/>
          <w:szCs w:val="24"/>
        </w:rPr>
        <w:t xml:space="preserve"> with driver</w:t>
      </w:r>
      <w:r w:rsidRPr="00BF2AC3">
        <w:rPr>
          <w:rFonts w:asciiTheme="majorBidi" w:hAnsiTheme="majorBidi" w:cstheme="majorBidi"/>
          <w:sz w:val="24"/>
          <w:szCs w:val="24"/>
        </w:rPr>
        <w:t xml:space="preserve">, the following should be observed about the driver </w:t>
      </w:r>
    </w:p>
    <w:p w14:paraId="19D8E2B2" w14:textId="77777777" w:rsidR="00BF2AC3" w:rsidRDefault="00CE0162" w:rsidP="00C12C11">
      <w:pPr>
        <w:pStyle w:val="ListParagraph"/>
        <w:numPr>
          <w:ilvl w:val="0"/>
          <w:numId w:val="14"/>
        </w:numPr>
        <w:spacing w:after="6" w:line="360" w:lineRule="auto"/>
        <w:ind w:right="45"/>
        <w:rPr>
          <w:rFonts w:asciiTheme="majorBidi" w:hAnsiTheme="majorBidi" w:cstheme="majorBidi"/>
          <w:sz w:val="24"/>
          <w:szCs w:val="24"/>
        </w:rPr>
      </w:pPr>
      <w:r w:rsidRPr="00BF2AC3">
        <w:rPr>
          <w:rFonts w:asciiTheme="majorBidi" w:hAnsiTheme="majorBidi" w:cstheme="majorBidi"/>
          <w:sz w:val="24"/>
          <w:szCs w:val="24"/>
        </w:rPr>
        <w:t>must have a valid license</w:t>
      </w:r>
    </w:p>
    <w:p w14:paraId="00302726" w14:textId="0B2489C2" w:rsidR="00BF2AC3" w:rsidRDefault="00CE0162" w:rsidP="00C12C11">
      <w:pPr>
        <w:pStyle w:val="ListParagraph"/>
        <w:numPr>
          <w:ilvl w:val="0"/>
          <w:numId w:val="14"/>
        </w:numPr>
        <w:spacing w:after="6" w:line="360" w:lineRule="auto"/>
        <w:ind w:right="45"/>
        <w:rPr>
          <w:rFonts w:asciiTheme="majorBidi" w:hAnsiTheme="majorBidi" w:cstheme="majorBidi"/>
          <w:sz w:val="24"/>
          <w:szCs w:val="24"/>
        </w:rPr>
      </w:pPr>
      <w:r w:rsidRPr="00BF2AC3">
        <w:rPr>
          <w:rFonts w:asciiTheme="majorBidi" w:hAnsiTheme="majorBidi" w:cstheme="majorBidi"/>
          <w:sz w:val="24"/>
          <w:szCs w:val="24"/>
        </w:rPr>
        <w:t>Minimum 0</w:t>
      </w:r>
      <w:r w:rsidR="002319CC">
        <w:rPr>
          <w:rFonts w:asciiTheme="majorBidi" w:hAnsiTheme="majorBidi" w:cstheme="majorBidi"/>
          <w:sz w:val="24"/>
          <w:szCs w:val="24"/>
        </w:rPr>
        <w:t>3</w:t>
      </w:r>
      <w:r w:rsidRPr="00BF2AC3">
        <w:rPr>
          <w:rFonts w:asciiTheme="majorBidi" w:hAnsiTheme="majorBidi" w:cstheme="majorBidi"/>
          <w:sz w:val="24"/>
          <w:szCs w:val="24"/>
        </w:rPr>
        <w:t xml:space="preserve"> years of relevant experience.</w:t>
      </w:r>
    </w:p>
    <w:p w14:paraId="10CBC36C" w14:textId="06725D26" w:rsidR="00BF2AC3" w:rsidRDefault="00CE0162" w:rsidP="00C12C11">
      <w:pPr>
        <w:pStyle w:val="ListParagraph"/>
        <w:numPr>
          <w:ilvl w:val="0"/>
          <w:numId w:val="14"/>
        </w:numPr>
        <w:spacing w:after="6" w:line="360" w:lineRule="auto"/>
        <w:ind w:right="45"/>
        <w:rPr>
          <w:rFonts w:asciiTheme="majorBidi" w:hAnsiTheme="majorBidi" w:cstheme="majorBidi"/>
          <w:sz w:val="24"/>
          <w:szCs w:val="24"/>
        </w:rPr>
      </w:pPr>
      <w:r w:rsidRPr="00BF2AC3">
        <w:rPr>
          <w:rFonts w:asciiTheme="majorBidi" w:hAnsiTheme="majorBidi" w:cstheme="majorBidi"/>
          <w:sz w:val="24"/>
          <w:szCs w:val="24"/>
        </w:rPr>
        <w:t>Maximum age limit: 5</w:t>
      </w:r>
      <w:r w:rsidR="002319CC">
        <w:rPr>
          <w:rFonts w:asciiTheme="majorBidi" w:hAnsiTheme="majorBidi" w:cstheme="majorBidi"/>
          <w:sz w:val="24"/>
          <w:szCs w:val="24"/>
        </w:rPr>
        <w:t>5</w:t>
      </w:r>
      <w:r w:rsidRPr="00BF2AC3">
        <w:rPr>
          <w:rFonts w:asciiTheme="majorBidi" w:hAnsiTheme="majorBidi" w:cstheme="majorBidi"/>
          <w:sz w:val="24"/>
          <w:szCs w:val="24"/>
        </w:rPr>
        <w:t xml:space="preserve"> years</w:t>
      </w:r>
    </w:p>
    <w:p w14:paraId="341F16DA" w14:textId="77777777" w:rsidR="00BF2AC3" w:rsidRDefault="00CE0162" w:rsidP="00C12C11">
      <w:pPr>
        <w:pStyle w:val="ListParagraph"/>
        <w:numPr>
          <w:ilvl w:val="0"/>
          <w:numId w:val="14"/>
        </w:numPr>
        <w:spacing w:after="6" w:line="360" w:lineRule="auto"/>
        <w:ind w:right="45"/>
        <w:rPr>
          <w:rFonts w:asciiTheme="majorBidi" w:hAnsiTheme="majorBidi" w:cstheme="majorBidi"/>
          <w:sz w:val="24"/>
          <w:szCs w:val="24"/>
        </w:rPr>
      </w:pPr>
      <w:r w:rsidRPr="00BF2AC3">
        <w:rPr>
          <w:rFonts w:asciiTheme="majorBidi" w:hAnsiTheme="majorBidi" w:cstheme="majorBidi"/>
          <w:sz w:val="24"/>
          <w:szCs w:val="24"/>
        </w:rPr>
        <w:t>No off days/holidays will be allowed in case of weekly and monthly hiring for the field.</w:t>
      </w:r>
    </w:p>
    <w:p w14:paraId="53894FDC" w14:textId="77777777" w:rsidR="00BF2AC3" w:rsidRDefault="00CE0162" w:rsidP="00C12C11">
      <w:pPr>
        <w:pStyle w:val="ListParagraph"/>
        <w:numPr>
          <w:ilvl w:val="0"/>
          <w:numId w:val="14"/>
        </w:numPr>
        <w:spacing w:after="6" w:line="360" w:lineRule="auto"/>
        <w:ind w:right="45"/>
        <w:rPr>
          <w:rFonts w:asciiTheme="majorBidi" w:hAnsiTheme="majorBidi" w:cstheme="majorBidi"/>
          <w:sz w:val="24"/>
          <w:szCs w:val="24"/>
        </w:rPr>
      </w:pPr>
      <w:r w:rsidRPr="00BF2AC3">
        <w:rPr>
          <w:rFonts w:asciiTheme="majorBidi" w:hAnsiTheme="majorBidi" w:cstheme="majorBidi"/>
          <w:sz w:val="24"/>
          <w:szCs w:val="24"/>
        </w:rPr>
        <w:t>The firm will be responsible for the behavior/actions of the drivers and will be responsible to provide the immediate replacement in case of complaints/misconduct.</w:t>
      </w:r>
    </w:p>
    <w:p w14:paraId="40042645" w14:textId="7A4BD740" w:rsidR="00521F33" w:rsidRPr="00BF2AC3" w:rsidRDefault="00CE0162" w:rsidP="00C12C11">
      <w:pPr>
        <w:pStyle w:val="ListParagraph"/>
        <w:numPr>
          <w:ilvl w:val="0"/>
          <w:numId w:val="14"/>
        </w:numPr>
        <w:spacing w:after="6" w:line="360" w:lineRule="auto"/>
        <w:ind w:right="45"/>
        <w:rPr>
          <w:rFonts w:asciiTheme="majorBidi" w:hAnsiTheme="majorBidi" w:cstheme="majorBidi"/>
          <w:sz w:val="24"/>
          <w:szCs w:val="24"/>
        </w:rPr>
      </w:pPr>
      <w:r w:rsidRPr="00BF2AC3">
        <w:rPr>
          <w:rFonts w:asciiTheme="majorBidi" w:hAnsiTheme="majorBidi" w:cstheme="majorBidi"/>
          <w:sz w:val="24"/>
          <w:szCs w:val="24"/>
        </w:rPr>
        <w:t xml:space="preserve">Company must ensure the physical fitness of the driver </w:t>
      </w:r>
    </w:p>
    <w:p w14:paraId="4303976E" w14:textId="1882E14C" w:rsidR="00BF2AC3" w:rsidRPr="00BF2AC3" w:rsidRDefault="00CE0162" w:rsidP="00C12C11">
      <w:pPr>
        <w:pStyle w:val="ListParagraph"/>
        <w:numPr>
          <w:ilvl w:val="1"/>
          <w:numId w:val="6"/>
        </w:numPr>
        <w:spacing w:after="6" w:line="360" w:lineRule="auto"/>
        <w:ind w:left="360" w:right="45"/>
        <w:rPr>
          <w:rFonts w:asciiTheme="majorBidi" w:hAnsiTheme="majorBidi" w:cstheme="majorBidi"/>
          <w:sz w:val="28"/>
          <w:szCs w:val="28"/>
        </w:rPr>
      </w:pPr>
      <w:r w:rsidRPr="00BF2AC3">
        <w:rPr>
          <w:rFonts w:asciiTheme="majorBidi" w:hAnsiTheme="majorBidi" w:cstheme="majorBidi"/>
          <w:b/>
          <w:bCs/>
          <w:sz w:val="28"/>
          <w:szCs w:val="28"/>
        </w:rPr>
        <w:t>Travel Allowances &amp; Accommodation</w:t>
      </w:r>
    </w:p>
    <w:p w14:paraId="0E76B9B4" w14:textId="3594A039" w:rsidR="00521F33" w:rsidRPr="00BF2AC3" w:rsidRDefault="00D43E4A" w:rsidP="00994F48">
      <w:pPr>
        <w:tabs>
          <w:tab w:val="left" w:pos="630"/>
        </w:tabs>
        <w:spacing w:after="6" w:line="360" w:lineRule="auto"/>
        <w:ind w:left="630" w:right="45"/>
        <w:jc w:val="both"/>
        <w:rPr>
          <w:rFonts w:asciiTheme="majorBidi" w:hAnsiTheme="majorBidi" w:cstheme="majorBidi"/>
          <w:sz w:val="24"/>
          <w:szCs w:val="24"/>
        </w:rPr>
      </w:pPr>
      <w:r w:rsidRPr="00BF2AC3">
        <w:rPr>
          <w:rFonts w:asciiTheme="majorBidi" w:hAnsiTheme="majorBidi" w:cstheme="majorBidi"/>
          <w:sz w:val="24"/>
          <w:szCs w:val="24"/>
        </w:rPr>
        <w:t>GSP</w:t>
      </w:r>
      <w:r w:rsidR="00CE0162" w:rsidRPr="00BF2AC3">
        <w:rPr>
          <w:rFonts w:asciiTheme="majorBidi" w:hAnsiTheme="majorBidi" w:cstheme="majorBidi"/>
          <w:sz w:val="24"/>
          <w:szCs w:val="24"/>
        </w:rPr>
        <w:t xml:space="preserve"> will not provide any travel related allowance, accommodation or boarding and lodging arrangements to any driver. This will be the sole responsibility of the </w:t>
      </w:r>
      <w:r w:rsidR="00D37FE8">
        <w:rPr>
          <w:rFonts w:asciiTheme="majorBidi" w:hAnsiTheme="majorBidi" w:cstheme="majorBidi"/>
          <w:sz w:val="24"/>
          <w:szCs w:val="24"/>
        </w:rPr>
        <w:t>service</w:t>
      </w:r>
      <w:r w:rsidR="00CE0162" w:rsidRPr="00BF2AC3">
        <w:rPr>
          <w:rFonts w:asciiTheme="majorBidi" w:hAnsiTheme="majorBidi" w:cstheme="majorBidi"/>
          <w:sz w:val="24"/>
          <w:szCs w:val="24"/>
        </w:rPr>
        <w:t xml:space="preserve"> </w:t>
      </w:r>
      <w:r w:rsidR="00D37FE8">
        <w:rPr>
          <w:rFonts w:asciiTheme="majorBidi" w:hAnsiTheme="majorBidi" w:cstheme="majorBidi"/>
          <w:sz w:val="24"/>
          <w:szCs w:val="24"/>
        </w:rPr>
        <w:t>provider</w:t>
      </w:r>
      <w:r w:rsidR="00CE0162" w:rsidRPr="00BF2AC3">
        <w:rPr>
          <w:rFonts w:asciiTheme="majorBidi" w:hAnsiTheme="majorBidi" w:cstheme="majorBidi"/>
          <w:sz w:val="24"/>
          <w:szCs w:val="24"/>
        </w:rPr>
        <w:t xml:space="preserve">. The </w:t>
      </w:r>
      <w:r w:rsidR="00815613" w:rsidRPr="00BF2AC3">
        <w:rPr>
          <w:rFonts w:asciiTheme="majorBidi" w:hAnsiTheme="majorBidi" w:cstheme="majorBidi"/>
          <w:sz w:val="24"/>
          <w:szCs w:val="24"/>
        </w:rPr>
        <w:t>self-arranged</w:t>
      </w:r>
      <w:r w:rsidR="00CE0162" w:rsidRPr="00BF2AC3">
        <w:rPr>
          <w:rFonts w:asciiTheme="majorBidi" w:hAnsiTheme="majorBidi" w:cstheme="majorBidi"/>
          <w:sz w:val="24"/>
          <w:szCs w:val="24"/>
        </w:rPr>
        <w:t xml:space="preserve"> accommodation of drivers should be within 15 kilometers of the stay of the </w:t>
      </w:r>
      <w:r w:rsidRPr="00BF2AC3">
        <w:rPr>
          <w:rFonts w:asciiTheme="majorBidi" w:hAnsiTheme="majorBidi" w:cstheme="majorBidi"/>
          <w:sz w:val="24"/>
          <w:szCs w:val="24"/>
        </w:rPr>
        <w:t>GSP</w:t>
      </w:r>
      <w:r w:rsidR="00CE0162" w:rsidRPr="00BF2AC3">
        <w:rPr>
          <w:rFonts w:asciiTheme="majorBidi" w:hAnsiTheme="majorBidi" w:cstheme="majorBidi"/>
          <w:sz w:val="24"/>
          <w:szCs w:val="24"/>
        </w:rPr>
        <w:t xml:space="preserve"> employees. </w:t>
      </w:r>
    </w:p>
    <w:p w14:paraId="65AC3661" w14:textId="2948C5E4" w:rsidR="00815613" w:rsidRPr="00815613" w:rsidRDefault="00815613" w:rsidP="00C12C11">
      <w:pPr>
        <w:pStyle w:val="ListParagraph"/>
        <w:numPr>
          <w:ilvl w:val="1"/>
          <w:numId w:val="6"/>
        </w:numPr>
        <w:spacing w:after="6" w:line="249" w:lineRule="auto"/>
        <w:ind w:left="360" w:right="45"/>
        <w:rPr>
          <w:rFonts w:asciiTheme="majorBidi" w:hAnsiTheme="majorBidi" w:cstheme="majorBidi"/>
          <w:sz w:val="24"/>
          <w:szCs w:val="24"/>
        </w:rPr>
      </w:pPr>
      <w:r>
        <w:rPr>
          <w:rFonts w:asciiTheme="majorBidi" w:hAnsiTheme="majorBidi" w:cstheme="majorBidi"/>
          <w:b/>
          <w:bCs/>
          <w:sz w:val="28"/>
          <w:szCs w:val="28"/>
        </w:rPr>
        <w:t xml:space="preserve"> </w:t>
      </w:r>
      <w:r w:rsidR="00CE0162" w:rsidRPr="00815613">
        <w:rPr>
          <w:rFonts w:asciiTheme="majorBidi" w:hAnsiTheme="majorBidi" w:cstheme="majorBidi"/>
          <w:b/>
          <w:bCs/>
          <w:sz w:val="28"/>
          <w:szCs w:val="28"/>
        </w:rPr>
        <w:t>Log Book</w:t>
      </w:r>
      <w:r w:rsidR="00CE0162" w:rsidRPr="00815613">
        <w:rPr>
          <w:rFonts w:asciiTheme="majorBidi" w:hAnsiTheme="majorBidi" w:cstheme="majorBidi"/>
          <w:sz w:val="28"/>
          <w:szCs w:val="28"/>
        </w:rPr>
        <w:t xml:space="preserve"> </w:t>
      </w:r>
    </w:p>
    <w:p w14:paraId="632B677E" w14:textId="334E80B4" w:rsidR="00521F33" w:rsidRDefault="00CE0162" w:rsidP="00994F48">
      <w:pPr>
        <w:pStyle w:val="ListParagraph"/>
        <w:spacing w:after="6" w:line="360" w:lineRule="auto"/>
        <w:ind w:left="630" w:right="45"/>
        <w:jc w:val="both"/>
        <w:rPr>
          <w:rFonts w:asciiTheme="majorBidi" w:hAnsiTheme="majorBidi" w:cstheme="majorBidi"/>
          <w:sz w:val="24"/>
          <w:szCs w:val="24"/>
        </w:rPr>
      </w:pPr>
      <w:r w:rsidRPr="00815613">
        <w:rPr>
          <w:rFonts w:asciiTheme="majorBidi" w:hAnsiTheme="majorBidi" w:cstheme="majorBidi"/>
          <w:sz w:val="24"/>
          <w:szCs w:val="24"/>
        </w:rPr>
        <w:t xml:space="preserve">Firm must maintain a logbook for each travel containing the complete travel details with mileage and locations. The daily travel must be signed by </w:t>
      </w:r>
      <w:r w:rsidR="00D43E4A" w:rsidRPr="00815613">
        <w:rPr>
          <w:rFonts w:asciiTheme="majorBidi" w:hAnsiTheme="majorBidi" w:cstheme="majorBidi"/>
          <w:sz w:val="24"/>
          <w:szCs w:val="24"/>
        </w:rPr>
        <w:t>GSP</w:t>
      </w:r>
      <w:r w:rsidRPr="00815613">
        <w:rPr>
          <w:rFonts w:asciiTheme="majorBidi" w:hAnsiTheme="majorBidi" w:cstheme="majorBidi"/>
          <w:sz w:val="24"/>
          <w:szCs w:val="24"/>
        </w:rPr>
        <w:t xml:space="preserve"> employee in the log book. These details must be provided to </w:t>
      </w:r>
      <w:r w:rsidR="00D43E4A" w:rsidRPr="00815613">
        <w:rPr>
          <w:rFonts w:asciiTheme="majorBidi" w:hAnsiTheme="majorBidi" w:cstheme="majorBidi"/>
          <w:sz w:val="24"/>
          <w:szCs w:val="24"/>
        </w:rPr>
        <w:t>GSP</w:t>
      </w:r>
      <w:r w:rsidRPr="00815613">
        <w:rPr>
          <w:rFonts w:asciiTheme="majorBidi" w:hAnsiTheme="majorBidi" w:cstheme="majorBidi"/>
          <w:sz w:val="24"/>
          <w:szCs w:val="24"/>
        </w:rPr>
        <w:t xml:space="preserve"> along with invoice </w:t>
      </w:r>
    </w:p>
    <w:p w14:paraId="4B76B62F" w14:textId="77777777" w:rsidR="00D37FE8" w:rsidRDefault="00D37FE8" w:rsidP="00994F48">
      <w:pPr>
        <w:pStyle w:val="ListParagraph"/>
        <w:spacing w:after="6" w:line="360" w:lineRule="auto"/>
        <w:ind w:left="630" w:right="45"/>
        <w:jc w:val="both"/>
        <w:rPr>
          <w:rFonts w:asciiTheme="majorBidi" w:hAnsiTheme="majorBidi" w:cstheme="majorBidi"/>
          <w:sz w:val="24"/>
          <w:szCs w:val="24"/>
        </w:rPr>
      </w:pPr>
    </w:p>
    <w:p w14:paraId="1619428F" w14:textId="77777777" w:rsidR="00D37FE8" w:rsidRPr="00815613" w:rsidRDefault="00D37FE8" w:rsidP="00994F48">
      <w:pPr>
        <w:pStyle w:val="ListParagraph"/>
        <w:spacing w:after="6" w:line="360" w:lineRule="auto"/>
        <w:ind w:left="630" w:right="45"/>
        <w:jc w:val="both"/>
        <w:rPr>
          <w:rFonts w:asciiTheme="majorBidi" w:hAnsiTheme="majorBidi" w:cstheme="majorBidi"/>
          <w:sz w:val="24"/>
          <w:szCs w:val="24"/>
        </w:rPr>
      </w:pPr>
    </w:p>
    <w:p w14:paraId="6CED839D" w14:textId="0366C3AE" w:rsidR="00815613" w:rsidRPr="00815613" w:rsidRDefault="00CE0162" w:rsidP="00C12C11">
      <w:pPr>
        <w:pStyle w:val="ListParagraph"/>
        <w:numPr>
          <w:ilvl w:val="1"/>
          <w:numId w:val="6"/>
        </w:numPr>
        <w:spacing w:after="6" w:line="249" w:lineRule="auto"/>
        <w:ind w:left="360" w:right="45"/>
        <w:rPr>
          <w:rFonts w:asciiTheme="majorBidi" w:hAnsiTheme="majorBidi" w:cstheme="majorBidi"/>
          <w:b/>
          <w:bCs/>
          <w:sz w:val="28"/>
          <w:szCs w:val="28"/>
        </w:rPr>
      </w:pPr>
      <w:r w:rsidRPr="00815613">
        <w:rPr>
          <w:rFonts w:asciiTheme="majorBidi" w:hAnsiTheme="majorBidi" w:cstheme="majorBidi"/>
          <w:b/>
          <w:bCs/>
          <w:sz w:val="28"/>
          <w:szCs w:val="28"/>
        </w:rPr>
        <w:lastRenderedPageBreak/>
        <w:t>Areas of Service</w:t>
      </w:r>
    </w:p>
    <w:p w14:paraId="70DBF50B" w14:textId="6BAC67DB" w:rsidR="00521F33" w:rsidRPr="00815613" w:rsidRDefault="00CE0162" w:rsidP="00994F48">
      <w:pPr>
        <w:pStyle w:val="ListParagraph"/>
        <w:spacing w:after="6" w:line="360" w:lineRule="auto"/>
        <w:ind w:left="630" w:right="45"/>
        <w:jc w:val="both"/>
        <w:rPr>
          <w:rFonts w:asciiTheme="majorBidi" w:hAnsiTheme="majorBidi" w:cstheme="majorBidi"/>
          <w:sz w:val="24"/>
          <w:szCs w:val="24"/>
        </w:rPr>
      </w:pPr>
      <w:r w:rsidRPr="00815613">
        <w:rPr>
          <w:rFonts w:asciiTheme="majorBidi" w:hAnsiTheme="majorBidi" w:cstheme="majorBidi"/>
          <w:sz w:val="24"/>
          <w:szCs w:val="24"/>
        </w:rPr>
        <w:t>The areas of service include entire Pakistan, with extensive travelling to the remote areas of Baluchistan, KPK</w:t>
      </w:r>
      <w:r w:rsidR="00285646" w:rsidRPr="00815613">
        <w:rPr>
          <w:rFonts w:asciiTheme="majorBidi" w:hAnsiTheme="majorBidi" w:cstheme="majorBidi"/>
          <w:sz w:val="24"/>
          <w:szCs w:val="24"/>
        </w:rPr>
        <w:t>, AJK</w:t>
      </w:r>
      <w:r w:rsidRPr="00815613">
        <w:rPr>
          <w:rFonts w:asciiTheme="majorBidi" w:hAnsiTheme="majorBidi" w:cstheme="majorBidi"/>
          <w:sz w:val="24"/>
          <w:szCs w:val="24"/>
        </w:rPr>
        <w:t xml:space="preserve"> and </w:t>
      </w:r>
      <w:r w:rsidR="00285646" w:rsidRPr="00815613">
        <w:rPr>
          <w:rFonts w:asciiTheme="majorBidi" w:hAnsiTheme="majorBidi" w:cstheme="majorBidi"/>
          <w:sz w:val="24"/>
          <w:szCs w:val="24"/>
        </w:rPr>
        <w:t>Gilgit Baltistan</w:t>
      </w:r>
      <w:r w:rsidRPr="00815613">
        <w:rPr>
          <w:rFonts w:asciiTheme="majorBidi" w:hAnsiTheme="majorBidi" w:cstheme="majorBidi"/>
          <w:sz w:val="24"/>
          <w:szCs w:val="24"/>
        </w:rPr>
        <w:t xml:space="preserve">. </w:t>
      </w:r>
    </w:p>
    <w:p w14:paraId="2AB41109" w14:textId="5CE18637" w:rsidR="00815613" w:rsidRPr="00815613" w:rsidRDefault="00CE0162" w:rsidP="00C12C11">
      <w:pPr>
        <w:pStyle w:val="ListParagraph"/>
        <w:numPr>
          <w:ilvl w:val="1"/>
          <w:numId w:val="6"/>
        </w:numPr>
        <w:spacing w:after="6" w:line="249" w:lineRule="auto"/>
        <w:ind w:left="360" w:right="45"/>
        <w:rPr>
          <w:rFonts w:asciiTheme="majorBidi" w:hAnsiTheme="majorBidi" w:cstheme="majorBidi"/>
          <w:b/>
          <w:bCs/>
          <w:sz w:val="28"/>
          <w:szCs w:val="28"/>
        </w:rPr>
      </w:pPr>
      <w:r w:rsidRPr="00815613">
        <w:rPr>
          <w:rFonts w:asciiTheme="majorBidi" w:hAnsiTheme="majorBidi" w:cstheme="majorBidi"/>
          <w:b/>
          <w:bCs/>
          <w:sz w:val="28"/>
          <w:szCs w:val="28"/>
        </w:rPr>
        <w:t>Bid Security</w:t>
      </w:r>
    </w:p>
    <w:p w14:paraId="661DF29A" w14:textId="077D79D4" w:rsidR="00521F33" w:rsidRDefault="00CE0162" w:rsidP="00994F48">
      <w:pPr>
        <w:spacing w:after="6" w:line="360" w:lineRule="auto"/>
        <w:ind w:left="630" w:right="45"/>
        <w:jc w:val="both"/>
        <w:rPr>
          <w:rFonts w:asciiTheme="majorBidi" w:hAnsiTheme="majorBidi" w:cstheme="majorBidi"/>
          <w:sz w:val="24"/>
          <w:szCs w:val="24"/>
        </w:rPr>
      </w:pPr>
      <w:r w:rsidRPr="00CE0162">
        <w:rPr>
          <w:rFonts w:asciiTheme="majorBidi" w:hAnsiTheme="majorBidi" w:cstheme="majorBidi"/>
          <w:sz w:val="24"/>
          <w:szCs w:val="24"/>
        </w:rPr>
        <w:t xml:space="preserve">An amount of rupees </w:t>
      </w:r>
      <w:r w:rsidR="00285646">
        <w:rPr>
          <w:rFonts w:asciiTheme="majorBidi" w:hAnsiTheme="majorBidi" w:cstheme="majorBidi"/>
          <w:sz w:val="24"/>
          <w:szCs w:val="24"/>
        </w:rPr>
        <w:t>hundred</w:t>
      </w:r>
      <w:r w:rsidRPr="00CE0162">
        <w:rPr>
          <w:rFonts w:asciiTheme="majorBidi" w:hAnsiTheme="majorBidi" w:cstheme="majorBidi"/>
          <w:sz w:val="24"/>
          <w:szCs w:val="24"/>
        </w:rPr>
        <w:t xml:space="preserve"> thousand (Rs. </w:t>
      </w:r>
      <w:r w:rsidR="00285646">
        <w:rPr>
          <w:rFonts w:asciiTheme="majorBidi" w:hAnsiTheme="majorBidi" w:cstheme="majorBidi"/>
          <w:sz w:val="24"/>
          <w:szCs w:val="24"/>
        </w:rPr>
        <w:t>100</w:t>
      </w:r>
      <w:r w:rsidRPr="00CE0162">
        <w:rPr>
          <w:rFonts w:asciiTheme="majorBidi" w:hAnsiTheme="majorBidi" w:cstheme="majorBidi"/>
          <w:sz w:val="24"/>
          <w:szCs w:val="24"/>
        </w:rPr>
        <w:t xml:space="preserve">,000) through bank draft/pay order in favor of </w:t>
      </w:r>
      <w:r w:rsidR="00285646">
        <w:rPr>
          <w:rFonts w:asciiTheme="majorBidi" w:hAnsiTheme="majorBidi" w:cstheme="majorBidi"/>
          <w:sz w:val="24"/>
          <w:szCs w:val="24"/>
        </w:rPr>
        <w:t xml:space="preserve">Director General, Geological Survey of Pakistan </w:t>
      </w:r>
      <w:r w:rsidRPr="00CE0162">
        <w:rPr>
          <w:rFonts w:asciiTheme="majorBidi" w:hAnsiTheme="majorBidi" w:cstheme="majorBidi"/>
          <w:sz w:val="24"/>
          <w:szCs w:val="24"/>
        </w:rPr>
        <w:t xml:space="preserve">must be submitted along with the technical proposal. The bid security would be released after the tendering process is completed. Bids will be rejected at the time of bid opening, in case company fails to comply with this clause. </w:t>
      </w:r>
    </w:p>
    <w:p w14:paraId="7767EC16" w14:textId="77777777" w:rsidR="00815613" w:rsidRPr="00815613" w:rsidRDefault="00CE0162" w:rsidP="00C12C11">
      <w:pPr>
        <w:pStyle w:val="ListParagraph"/>
        <w:numPr>
          <w:ilvl w:val="1"/>
          <w:numId w:val="6"/>
        </w:numPr>
        <w:spacing w:after="6" w:line="249" w:lineRule="auto"/>
        <w:ind w:left="360" w:right="45"/>
        <w:rPr>
          <w:rFonts w:asciiTheme="majorBidi" w:hAnsiTheme="majorBidi" w:cstheme="majorBidi"/>
          <w:sz w:val="24"/>
          <w:szCs w:val="24"/>
        </w:rPr>
      </w:pPr>
      <w:r w:rsidRPr="00815613">
        <w:rPr>
          <w:rFonts w:asciiTheme="majorBidi" w:hAnsiTheme="majorBidi" w:cstheme="majorBidi"/>
          <w:b/>
          <w:bCs/>
          <w:sz w:val="28"/>
          <w:szCs w:val="28"/>
        </w:rPr>
        <w:t>Performance Guarantee</w:t>
      </w:r>
    </w:p>
    <w:p w14:paraId="26D1C651" w14:textId="68D9026C" w:rsidR="00521F33" w:rsidRPr="00815613" w:rsidRDefault="00CE0162" w:rsidP="00994F48">
      <w:pPr>
        <w:pStyle w:val="ListParagraph"/>
        <w:spacing w:after="6" w:line="360" w:lineRule="auto"/>
        <w:ind w:left="630" w:right="45"/>
        <w:jc w:val="both"/>
        <w:rPr>
          <w:rFonts w:asciiTheme="majorBidi" w:hAnsiTheme="majorBidi" w:cstheme="majorBidi"/>
          <w:sz w:val="24"/>
          <w:szCs w:val="24"/>
        </w:rPr>
      </w:pPr>
      <w:r w:rsidRPr="00815613">
        <w:rPr>
          <w:rFonts w:asciiTheme="majorBidi" w:hAnsiTheme="majorBidi" w:cstheme="majorBidi"/>
          <w:sz w:val="24"/>
          <w:szCs w:val="24"/>
        </w:rPr>
        <w:t xml:space="preserve">Successful companies will be required to submit a performance guarantee of rupees </w:t>
      </w:r>
      <w:r w:rsidR="00285646" w:rsidRPr="00815613">
        <w:rPr>
          <w:rFonts w:asciiTheme="majorBidi" w:hAnsiTheme="majorBidi" w:cstheme="majorBidi"/>
          <w:sz w:val="24"/>
          <w:szCs w:val="24"/>
        </w:rPr>
        <w:t>five</w:t>
      </w:r>
      <w:r w:rsidRPr="00815613">
        <w:rPr>
          <w:rFonts w:asciiTheme="majorBidi" w:hAnsiTheme="majorBidi" w:cstheme="majorBidi"/>
          <w:sz w:val="24"/>
          <w:szCs w:val="24"/>
        </w:rPr>
        <w:t xml:space="preserve"> hu</w:t>
      </w:r>
      <w:r w:rsidR="00285646" w:rsidRPr="00815613">
        <w:rPr>
          <w:rFonts w:asciiTheme="majorBidi" w:hAnsiTheme="majorBidi" w:cstheme="majorBidi"/>
          <w:sz w:val="24"/>
          <w:szCs w:val="24"/>
        </w:rPr>
        <w:t>ndred thousand</w:t>
      </w:r>
      <w:r w:rsidRPr="00815613">
        <w:rPr>
          <w:rFonts w:asciiTheme="majorBidi" w:hAnsiTheme="majorBidi" w:cstheme="majorBidi"/>
          <w:sz w:val="24"/>
          <w:szCs w:val="24"/>
        </w:rPr>
        <w:t xml:space="preserve"> (Rs. </w:t>
      </w:r>
      <w:r w:rsidR="00285646" w:rsidRPr="00815613">
        <w:rPr>
          <w:rFonts w:asciiTheme="majorBidi" w:hAnsiTheme="majorBidi" w:cstheme="majorBidi"/>
          <w:sz w:val="24"/>
          <w:szCs w:val="24"/>
        </w:rPr>
        <w:t>5</w:t>
      </w:r>
      <w:r w:rsidRPr="00815613">
        <w:rPr>
          <w:rFonts w:asciiTheme="majorBidi" w:hAnsiTheme="majorBidi" w:cstheme="majorBidi"/>
          <w:sz w:val="24"/>
          <w:szCs w:val="24"/>
        </w:rPr>
        <w:t xml:space="preserve">00,000) in the form of bank guarantee in favor of </w:t>
      </w:r>
      <w:r w:rsidR="00285646" w:rsidRPr="00815613">
        <w:rPr>
          <w:rFonts w:asciiTheme="majorBidi" w:hAnsiTheme="majorBidi" w:cstheme="majorBidi"/>
          <w:sz w:val="24"/>
          <w:szCs w:val="24"/>
        </w:rPr>
        <w:t>Director General, Geological Survey of Pakistan</w:t>
      </w:r>
      <w:r w:rsidRPr="00815613">
        <w:rPr>
          <w:rFonts w:asciiTheme="majorBidi" w:hAnsiTheme="majorBidi" w:cstheme="majorBidi"/>
          <w:sz w:val="24"/>
          <w:szCs w:val="24"/>
        </w:rPr>
        <w:t xml:space="preserve"> for the period of contract.</w:t>
      </w:r>
    </w:p>
    <w:p w14:paraId="183B1C93" w14:textId="77777777" w:rsidR="00815613" w:rsidRPr="00815613" w:rsidRDefault="00CE0162" w:rsidP="00C12C11">
      <w:pPr>
        <w:pStyle w:val="ListParagraph"/>
        <w:numPr>
          <w:ilvl w:val="1"/>
          <w:numId w:val="6"/>
        </w:numPr>
        <w:spacing w:after="6" w:line="249" w:lineRule="auto"/>
        <w:ind w:left="360" w:right="45"/>
        <w:rPr>
          <w:rFonts w:ascii="Times New Roman" w:eastAsia="Times New Roman" w:hAnsi="Times New Roman" w:cs="Times New Roman"/>
          <w:b/>
          <w:sz w:val="22"/>
          <w:szCs w:val="22"/>
        </w:rPr>
      </w:pPr>
      <w:r w:rsidRPr="00815613">
        <w:rPr>
          <w:rFonts w:asciiTheme="majorBidi" w:hAnsiTheme="majorBidi" w:cstheme="majorBidi"/>
          <w:b/>
          <w:bCs/>
          <w:sz w:val="28"/>
          <w:szCs w:val="28"/>
        </w:rPr>
        <w:t>Security</w:t>
      </w:r>
      <w:r w:rsidRPr="00815613">
        <w:rPr>
          <w:rFonts w:asciiTheme="majorBidi" w:hAnsiTheme="majorBidi" w:cstheme="majorBidi"/>
          <w:sz w:val="28"/>
          <w:szCs w:val="28"/>
        </w:rPr>
        <w:t xml:space="preserve"> </w:t>
      </w:r>
    </w:p>
    <w:p w14:paraId="32298732" w14:textId="501C65B0" w:rsidR="00305851" w:rsidRPr="00815613" w:rsidRDefault="00CE0162" w:rsidP="00994F48">
      <w:pPr>
        <w:pStyle w:val="ListParagraph"/>
        <w:spacing w:after="6" w:line="360" w:lineRule="auto"/>
        <w:ind w:left="630" w:right="45"/>
        <w:jc w:val="both"/>
        <w:rPr>
          <w:rFonts w:ascii="Times New Roman" w:eastAsia="Times New Roman" w:hAnsi="Times New Roman" w:cs="Times New Roman"/>
          <w:b/>
        </w:rPr>
      </w:pPr>
      <w:r w:rsidRPr="00815613">
        <w:rPr>
          <w:rFonts w:asciiTheme="majorBidi" w:hAnsiTheme="majorBidi" w:cstheme="majorBidi"/>
          <w:sz w:val="24"/>
          <w:szCs w:val="24"/>
        </w:rPr>
        <w:t xml:space="preserve">The firm providing services shall be responsible for the security of the driver, vehicle or any items coming along with the rented vehicle. </w:t>
      </w:r>
      <w:r w:rsidR="000A5EDC">
        <w:rPr>
          <w:rFonts w:asciiTheme="majorBidi" w:hAnsiTheme="majorBidi" w:cstheme="majorBidi"/>
          <w:sz w:val="24"/>
          <w:szCs w:val="24"/>
        </w:rPr>
        <w:t>GSP</w:t>
      </w:r>
      <w:r w:rsidRPr="00815613">
        <w:rPr>
          <w:rFonts w:asciiTheme="majorBidi" w:hAnsiTheme="majorBidi" w:cstheme="majorBidi"/>
          <w:sz w:val="24"/>
          <w:szCs w:val="24"/>
        </w:rPr>
        <w:t xml:space="preserve"> will not be responsible for any loss whatsoever due to security risks, negligence of driver or otherwise.</w:t>
      </w:r>
    </w:p>
    <w:p w14:paraId="39B6AA25" w14:textId="77777777" w:rsidR="00815613" w:rsidRPr="00815613" w:rsidRDefault="00787FF7" w:rsidP="00C12C11">
      <w:pPr>
        <w:pStyle w:val="ListParagraph"/>
        <w:numPr>
          <w:ilvl w:val="1"/>
          <w:numId w:val="6"/>
        </w:numPr>
        <w:spacing w:line="259" w:lineRule="auto"/>
        <w:ind w:left="180" w:right="35"/>
      </w:pPr>
      <w:r w:rsidRPr="00815613">
        <w:rPr>
          <w:rFonts w:ascii="Times New Roman" w:hAnsi="Times New Roman" w:cs="Times New Roman"/>
          <w:b/>
          <w:bCs/>
          <w:sz w:val="28"/>
          <w:szCs w:val="28"/>
        </w:rPr>
        <w:t>Payment Mechanism</w:t>
      </w:r>
    </w:p>
    <w:p w14:paraId="55327BAA" w14:textId="73AF9E11" w:rsidR="00994F48" w:rsidRPr="00994F48" w:rsidRDefault="00787FF7" w:rsidP="00994F48">
      <w:pPr>
        <w:spacing w:line="360" w:lineRule="auto"/>
        <w:ind w:left="720" w:right="35"/>
        <w:jc w:val="both"/>
        <w:rPr>
          <w:rFonts w:ascii="Times New Roman" w:hAnsi="Times New Roman" w:cs="Times New Roman"/>
          <w:sz w:val="24"/>
          <w:szCs w:val="24"/>
        </w:rPr>
      </w:pPr>
      <w:r w:rsidRPr="00815613">
        <w:rPr>
          <w:rFonts w:ascii="Times New Roman" w:hAnsi="Times New Roman" w:cs="Times New Roman"/>
          <w:sz w:val="24"/>
          <w:szCs w:val="24"/>
        </w:rPr>
        <w:t xml:space="preserve">A consolidated invoice of completed travels, along with complete details of each travel duly signed by </w:t>
      </w:r>
      <w:r w:rsidR="00F269A5">
        <w:rPr>
          <w:rFonts w:ascii="Times New Roman" w:hAnsi="Times New Roman" w:cs="Times New Roman"/>
          <w:sz w:val="24"/>
          <w:szCs w:val="24"/>
        </w:rPr>
        <w:t>GSP</w:t>
      </w:r>
      <w:r w:rsidRPr="00815613">
        <w:rPr>
          <w:rFonts w:ascii="Times New Roman" w:hAnsi="Times New Roman" w:cs="Times New Roman"/>
          <w:sz w:val="24"/>
          <w:szCs w:val="24"/>
        </w:rPr>
        <w:t xml:space="preserve"> employee, traveling in the vehicle, shall be issued to </w:t>
      </w:r>
      <w:r w:rsidR="00F269A5">
        <w:rPr>
          <w:rFonts w:ascii="Times New Roman" w:hAnsi="Times New Roman" w:cs="Times New Roman"/>
          <w:sz w:val="24"/>
          <w:szCs w:val="24"/>
        </w:rPr>
        <w:t>GSP</w:t>
      </w:r>
      <w:r w:rsidRPr="00815613">
        <w:rPr>
          <w:rFonts w:ascii="Times New Roman" w:hAnsi="Times New Roman" w:cs="Times New Roman"/>
          <w:sz w:val="24"/>
          <w:szCs w:val="24"/>
        </w:rPr>
        <w:t xml:space="preserve">. No payments shall be made without the detail of travel duly verified by </w:t>
      </w:r>
      <w:r w:rsidR="00F269A5">
        <w:rPr>
          <w:rFonts w:ascii="Times New Roman" w:hAnsi="Times New Roman" w:cs="Times New Roman"/>
          <w:sz w:val="24"/>
          <w:szCs w:val="24"/>
        </w:rPr>
        <w:t>GSP</w:t>
      </w:r>
      <w:r w:rsidRPr="00815613">
        <w:rPr>
          <w:rFonts w:ascii="Times New Roman" w:hAnsi="Times New Roman" w:cs="Times New Roman"/>
          <w:sz w:val="24"/>
          <w:szCs w:val="24"/>
        </w:rPr>
        <w:t xml:space="preserve"> employee traveling.</w:t>
      </w:r>
      <w:r w:rsidR="00994F48">
        <w:rPr>
          <w:rFonts w:ascii="Times New Roman" w:hAnsi="Times New Roman" w:cs="Times New Roman"/>
          <w:sz w:val="24"/>
          <w:szCs w:val="24"/>
        </w:rPr>
        <w:t xml:space="preserve"> </w:t>
      </w:r>
      <w:r w:rsidR="00994F48" w:rsidRPr="00994F48">
        <w:rPr>
          <w:rFonts w:ascii="Times New Roman" w:hAnsi="Times New Roman" w:cs="Times New Roman"/>
          <w:sz w:val="24"/>
          <w:szCs w:val="24"/>
        </w:rPr>
        <w:t>Invoices will be cleared upon receiving the invoice along with necessary documentations.</w:t>
      </w:r>
      <w:r w:rsidR="00994F48">
        <w:rPr>
          <w:rFonts w:ascii="Times New Roman" w:hAnsi="Times New Roman" w:cs="Times New Roman"/>
          <w:sz w:val="24"/>
          <w:szCs w:val="24"/>
        </w:rPr>
        <w:t xml:space="preserve"> </w:t>
      </w:r>
      <w:r w:rsidR="00994F48" w:rsidRPr="00994F48">
        <w:rPr>
          <w:rFonts w:ascii="Times New Roman" w:hAnsi="Times New Roman" w:cs="Times New Roman"/>
          <w:sz w:val="24"/>
          <w:szCs w:val="24"/>
        </w:rPr>
        <w:t xml:space="preserve">All payments shall be made through cross cheque in the Pak Rupees. </w:t>
      </w:r>
    </w:p>
    <w:p w14:paraId="3080C2EC" w14:textId="2792F25F" w:rsidR="00787FF7" w:rsidRPr="00815613" w:rsidRDefault="00994F48" w:rsidP="00994F48">
      <w:pPr>
        <w:spacing w:line="360" w:lineRule="auto"/>
        <w:ind w:left="720" w:right="35"/>
        <w:jc w:val="both"/>
        <w:rPr>
          <w:rFonts w:ascii="Times New Roman" w:hAnsi="Times New Roman" w:cs="Times New Roman"/>
          <w:sz w:val="24"/>
          <w:szCs w:val="24"/>
        </w:rPr>
      </w:pPr>
      <w:r w:rsidRPr="00994F48">
        <w:rPr>
          <w:rFonts w:ascii="Times New Roman" w:hAnsi="Times New Roman" w:cs="Times New Roman"/>
          <w:sz w:val="24"/>
          <w:szCs w:val="24"/>
        </w:rPr>
        <w:t>Taxes will be deducted at source as per government rules at the time of payment.</w:t>
      </w:r>
      <w:r>
        <w:rPr>
          <w:rFonts w:ascii="Times New Roman" w:hAnsi="Times New Roman" w:cs="Times New Roman"/>
          <w:sz w:val="24"/>
          <w:szCs w:val="24"/>
        </w:rPr>
        <w:t xml:space="preserve"> </w:t>
      </w:r>
      <w:r w:rsidR="00787FF7" w:rsidRPr="00815613">
        <w:rPr>
          <w:rFonts w:ascii="Times New Roman" w:hAnsi="Times New Roman" w:cs="Times New Roman"/>
          <w:sz w:val="24"/>
          <w:szCs w:val="24"/>
        </w:rPr>
        <w:t xml:space="preserve">In case of consortium all financial transactions will be done with the consortium leader only. </w:t>
      </w:r>
    </w:p>
    <w:p w14:paraId="7503C2EB" w14:textId="77777777" w:rsidR="00815613" w:rsidRPr="00815613" w:rsidRDefault="00787FF7" w:rsidP="00C12C11">
      <w:pPr>
        <w:pStyle w:val="ListParagraph"/>
        <w:numPr>
          <w:ilvl w:val="1"/>
          <w:numId w:val="6"/>
        </w:numPr>
        <w:spacing w:line="360" w:lineRule="auto"/>
        <w:ind w:left="180" w:right="35"/>
        <w:jc w:val="both"/>
        <w:rPr>
          <w:rFonts w:ascii="Times New Roman" w:hAnsi="Times New Roman" w:cs="Times New Roman"/>
          <w:sz w:val="28"/>
          <w:szCs w:val="28"/>
        </w:rPr>
      </w:pPr>
      <w:r w:rsidRPr="00815613">
        <w:rPr>
          <w:rFonts w:ascii="Times New Roman" w:hAnsi="Times New Roman" w:cs="Times New Roman"/>
          <w:b/>
          <w:bCs/>
          <w:sz w:val="28"/>
          <w:szCs w:val="28"/>
        </w:rPr>
        <w:t>Term of Contract</w:t>
      </w:r>
      <w:r w:rsidRPr="00815613">
        <w:rPr>
          <w:rFonts w:ascii="Times New Roman" w:hAnsi="Times New Roman" w:cs="Times New Roman"/>
          <w:sz w:val="28"/>
          <w:szCs w:val="28"/>
        </w:rPr>
        <w:t xml:space="preserve"> </w:t>
      </w:r>
    </w:p>
    <w:p w14:paraId="7AE9C8EB" w14:textId="4D5001CC" w:rsidR="00787FF7" w:rsidRPr="00815613" w:rsidRDefault="00787FF7" w:rsidP="00F269A5">
      <w:pPr>
        <w:pStyle w:val="ListParagraph"/>
        <w:spacing w:line="360" w:lineRule="auto"/>
        <w:ind w:right="35"/>
        <w:jc w:val="both"/>
        <w:rPr>
          <w:rFonts w:ascii="Times New Roman" w:hAnsi="Times New Roman" w:cs="Times New Roman"/>
          <w:sz w:val="24"/>
          <w:szCs w:val="24"/>
        </w:rPr>
      </w:pPr>
      <w:r w:rsidRPr="00815613">
        <w:rPr>
          <w:rFonts w:ascii="Times New Roman" w:hAnsi="Times New Roman" w:cs="Times New Roman"/>
          <w:sz w:val="24"/>
          <w:szCs w:val="24"/>
        </w:rPr>
        <w:t xml:space="preserve">The term of the contract awarded to successful bidder(s) shall be </w:t>
      </w:r>
      <w:r w:rsidRPr="00A25A1C">
        <w:rPr>
          <w:rFonts w:ascii="Times New Roman" w:hAnsi="Times New Roman" w:cs="Times New Roman"/>
          <w:b/>
          <w:bCs/>
          <w:sz w:val="24"/>
          <w:szCs w:val="24"/>
        </w:rPr>
        <w:t xml:space="preserve">valid </w:t>
      </w:r>
      <w:r w:rsidR="00A25A1C" w:rsidRPr="00A25A1C">
        <w:rPr>
          <w:rFonts w:ascii="Times New Roman" w:hAnsi="Times New Roman" w:cs="Times New Roman"/>
          <w:b/>
          <w:bCs/>
          <w:sz w:val="24"/>
          <w:szCs w:val="24"/>
        </w:rPr>
        <w:t>until 30</w:t>
      </w:r>
      <w:r w:rsidR="00A25A1C" w:rsidRPr="00A25A1C">
        <w:rPr>
          <w:rFonts w:ascii="Times New Roman" w:hAnsi="Times New Roman" w:cs="Times New Roman"/>
          <w:b/>
          <w:bCs/>
          <w:sz w:val="24"/>
          <w:szCs w:val="24"/>
          <w:vertAlign w:val="superscript"/>
        </w:rPr>
        <w:t>th</w:t>
      </w:r>
      <w:r w:rsidR="00A25A1C" w:rsidRPr="00A25A1C">
        <w:rPr>
          <w:rFonts w:ascii="Times New Roman" w:hAnsi="Times New Roman" w:cs="Times New Roman"/>
          <w:b/>
          <w:bCs/>
          <w:sz w:val="24"/>
          <w:szCs w:val="24"/>
        </w:rPr>
        <w:t xml:space="preserve"> June 2024</w:t>
      </w:r>
      <w:r w:rsidR="00A25A1C">
        <w:rPr>
          <w:rFonts w:ascii="Times New Roman" w:hAnsi="Times New Roman" w:cs="Times New Roman"/>
          <w:sz w:val="24"/>
          <w:szCs w:val="24"/>
        </w:rPr>
        <w:t xml:space="preserve"> </w:t>
      </w:r>
      <w:r w:rsidRPr="00815613">
        <w:rPr>
          <w:rFonts w:ascii="Times New Roman" w:hAnsi="Times New Roman" w:cs="Times New Roman"/>
          <w:sz w:val="24"/>
          <w:szCs w:val="24"/>
        </w:rPr>
        <w:t xml:space="preserve">from the date of the signing of the contract. In case of consortium the contract will be signed with the consortium leader. </w:t>
      </w:r>
    </w:p>
    <w:p w14:paraId="7D78E747" w14:textId="122EF883" w:rsidR="00F269A5" w:rsidRPr="00F269A5" w:rsidRDefault="00787FF7" w:rsidP="00C12C11">
      <w:pPr>
        <w:pStyle w:val="ListParagraph"/>
        <w:numPr>
          <w:ilvl w:val="1"/>
          <w:numId w:val="6"/>
        </w:numPr>
        <w:spacing w:line="360" w:lineRule="auto"/>
        <w:ind w:left="180" w:right="35"/>
        <w:jc w:val="both"/>
        <w:rPr>
          <w:rFonts w:ascii="Times New Roman" w:hAnsi="Times New Roman" w:cs="Times New Roman"/>
          <w:sz w:val="28"/>
          <w:szCs w:val="28"/>
        </w:rPr>
      </w:pPr>
      <w:r w:rsidRPr="00F269A5">
        <w:rPr>
          <w:rFonts w:ascii="Times New Roman" w:hAnsi="Times New Roman" w:cs="Times New Roman"/>
          <w:b/>
          <w:bCs/>
          <w:sz w:val="28"/>
          <w:szCs w:val="28"/>
        </w:rPr>
        <w:t>Consortium</w:t>
      </w:r>
    </w:p>
    <w:p w14:paraId="7CFD325B" w14:textId="6FA2665F" w:rsidR="00F72291" w:rsidRPr="00A25A1C" w:rsidRDefault="00787FF7" w:rsidP="007C1123">
      <w:pPr>
        <w:pStyle w:val="ListParagraph"/>
        <w:spacing w:line="360" w:lineRule="auto"/>
        <w:ind w:right="35"/>
        <w:jc w:val="both"/>
        <w:rPr>
          <w:rFonts w:ascii="Times New Roman" w:hAnsi="Times New Roman" w:cs="Times New Roman"/>
          <w:sz w:val="24"/>
          <w:szCs w:val="24"/>
        </w:rPr>
      </w:pPr>
      <w:r w:rsidRPr="00F269A5">
        <w:rPr>
          <w:rFonts w:ascii="Times New Roman" w:hAnsi="Times New Roman" w:cs="Times New Roman"/>
          <w:sz w:val="24"/>
          <w:szCs w:val="24"/>
        </w:rPr>
        <w:t xml:space="preserve">All the communication will be directly dealt with the consortium leader only; any other consortium member cannot directly contact </w:t>
      </w:r>
      <w:r w:rsidR="00F269A5">
        <w:rPr>
          <w:rFonts w:ascii="Times New Roman" w:hAnsi="Times New Roman" w:cs="Times New Roman"/>
          <w:sz w:val="24"/>
          <w:szCs w:val="24"/>
        </w:rPr>
        <w:t>GSP</w:t>
      </w:r>
      <w:r w:rsidRPr="00F269A5">
        <w:rPr>
          <w:rFonts w:ascii="Times New Roman" w:hAnsi="Times New Roman" w:cs="Times New Roman"/>
          <w:sz w:val="24"/>
          <w:szCs w:val="24"/>
        </w:rPr>
        <w:t xml:space="preserve">, except through consortium leader. </w:t>
      </w:r>
      <w:r w:rsidR="00F269A5">
        <w:rPr>
          <w:rFonts w:ascii="Times New Roman" w:hAnsi="Times New Roman" w:cs="Times New Roman"/>
          <w:sz w:val="24"/>
          <w:szCs w:val="24"/>
        </w:rPr>
        <w:lastRenderedPageBreak/>
        <w:t>GSP</w:t>
      </w:r>
      <w:r w:rsidRPr="00F269A5">
        <w:rPr>
          <w:rFonts w:ascii="Times New Roman" w:hAnsi="Times New Roman" w:cs="Times New Roman"/>
          <w:sz w:val="24"/>
          <w:szCs w:val="24"/>
        </w:rPr>
        <w:t xml:space="preserve"> will not be responsible to arbitrate any conflicts between consortium members. Consortium leader will be responsible for all the actions of their members.</w:t>
      </w:r>
    </w:p>
    <w:p w14:paraId="1A6D6B1B" w14:textId="47F28402" w:rsidR="000112AC" w:rsidRDefault="00E3365C" w:rsidP="00CD6D6C">
      <w:pPr>
        <w:spacing w:after="119" w:line="259" w:lineRule="auto"/>
        <w:ind w:right="35"/>
        <w:jc w:val="right"/>
      </w:pPr>
      <w:r>
        <w:rPr>
          <w:rFonts w:ascii="Times New Roman" w:eastAsia="Times New Roman" w:hAnsi="Times New Roman" w:cs="Times New Roman"/>
          <w:b/>
          <w:sz w:val="10"/>
        </w:rPr>
        <w:t xml:space="preserve"> </w:t>
      </w:r>
    </w:p>
    <w:p w14:paraId="76ED52BF" w14:textId="20774262" w:rsidR="00E216E4" w:rsidRDefault="00F269A5" w:rsidP="00C12C11">
      <w:pPr>
        <w:pStyle w:val="Heading1"/>
        <w:numPr>
          <w:ilvl w:val="0"/>
          <w:numId w:val="6"/>
        </w:numPr>
        <w:ind w:left="90"/>
      </w:pPr>
      <w:bookmarkStart w:id="12" w:name="_Toc116645399"/>
      <w:bookmarkStart w:id="13" w:name="_Toc159860966"/>
      <w:r>
        <w:rPr>
          <w:rFonts w:eastAsia="Times New Roman"/>
        </w:rPr>
        <w:t>TECHNICAL EVALUATION</w:t>
      </w:r>
      <w:bookmarkEnd w:id="12"/>
      <w:r>
        <w:rPr>
          <w:rFonts w:eastAsia="Times New Roman"/>
        </w:rPr>
        <w:t xml:space="preserve"> CRITERIA</w:t>
      </w:r>
      <w:bookmarkEnd w:id="13"/>
    </w:p>
    <w:p w14:paraId="499E0087" w14:textId="77777777" w:rsidR="008533CF" w:rsidRDefault="008533CF" w:rsidP="008533CF"/>
    <w:p w14:paraId="515E7D9A" w14:textId="5423DF08" w:rsidR="008533CF" w:rsidRPr="00F269A5" w:rsidRDefault="008533CF" w:rsidP="008533CF">
      <w:pPr>
        <w:rPr>
          <w:rFonts w:asciiTheme="majorBidi" w:hAnsiTheme="majorBidi" w:cstheme="majorBidi"/>
          <w:b/>
          <w:bCs/>
          <w:sz w:val="24"/>
          <w:szCs w:val="24"/>
        </w:rPr>
      </w:pPr>
      <w:r w:rsidRPr="00F269A5">
        <w:rPr>
          <w:rFonts w:asciiTheme="majorBidi" w:hAnsiTheme="majorBidi" w:cstheme="majorBidi"/>
          <w:b/>
          <w:bCs/>
          <w:sz w:val="24"/>
          <w:szCs w:val="24"/>
        </w:rPr>
        <w:t>(Minimum 65 marks required)</w:t>
      </w:r>
    </w:p>
    <w:p w14:paraId="1E01AAB8" w14:textId="77777777" w:rsidR="008533CF" w:rsidRDefault="008533CF" w:rsidP="008533CF"/>
    <w:tbl>
      <w:tblPr>
        <w:tblStyle w:val="TableGrid0"/>
        <w:tblW w:w="0" w:type="auto"/>
        <w:tblLook w:val="04A0" w:firstRow="1" w:lastRow="0" w:firstColumn="1" w:lastColumn="0" w:noHBand="0" w:noVBand="1"/>
      </w:tblPr>
      <w:tblGrid>
        <w:gridCol w:w="985"/>
        <w:gridCol w:w="6750"/>
        <w:gridCol w:w="1286"/>
      </w:tblGrid>
      <w:tr w:rsidR="008533CF" w14:paraId="2A6AFF34" w14:textId="77777777" w:rsidTr="00F72291">
        <w:tc>
          <w:tcPr>
            <w:tcW w:w="985" w:type="dxa"/>
          </w:tcPr>
          <w:p w14:paraId="31D85501" w14:textId="6A367105" w:rsidR="008533CF" w:rsidRPr="00F72291" w:rsidRDefault="008533CF" w:rsidP="00F72291">
            <w:pPr>
              <w:jc w:val="center"/>
              <w:rPr>
                <w:rFonts w:asciiTheme="majorBidi" w:hAnsiTheme="majorBidi" w:cstheme="majorBidi"/>
                <w:b/>
                <w:bCs/>
                <w:sz w:val="24"/>
                <w:szCs w:val="24"/>
              </w:rPr>
            </w:pPr>
            <w:r w:rsidRPr="00F72291">
              <w:rPr>
                <w:rFonts w:asciiTheme="majorBidi" w:hAnsiTheme="majorBidi" w:cstheme="majorBidi"/>
                <w:b/>
                <w:bCs/>
                <w:sz w:val="24"/>
                <w:szCs w:val="24"/>
              </w:rPr>
              <w:t>Sr No</w:t>
            </w:r>
          </w:p>
        </w:tc>
        <w:tc>
          <w:tcPr>
            <w:tcW w:w="6750" w:type="dxa"/>
          </w:tcPr>
          <w:p w14:paraId="5341E399" w14:textId="41BFE7F7" w:rsidR="008533CF" w:rsidRPr="00F72291" w:rsidRDefault="008533CF" w:rsidP="00F72291">
            <w:pPr>
              <w:jc w:val="center"/>
              <w:rPr>
                <w:rFonts w:asciiTheme="majorBidi" w:hAnsiTheme="majorBidi" w:cstheme="majorBidi"/>
                <w:b/>
                <w:bCs/>
                <w:sz w:val="24"/>
                <w:szCs w:val="24"/>
              </w:rPr>
            </w:pPr>
            <w:r w:rsidRPr="00F72291">
              <w:rPr>
                <w:rFonts w:asciiTheme="majorBidi" w:hAnsiTheme="majorBidi" w:cstheme="majorBidi"/>
                <w:b/>
                <w:bCs/>
                <w:sz w:val="24"/>
                <w:szCs w:val="24"/>
              </w:rPr>
              <w:t>Criteria</w:t>
            </w:r>
          </w:p>
        </w:tc>
        <w:tc>
          <w:tcPr>
            <w:tcW w:w="1286" w:type="dxa"/>
          </w:tcPr>
          <w:p w14:paraId="21C5556D" w14:textId="23D0202C" w:rsidR="008533CF" w:rsidRPr="00F72291" w:rsidRDefault="00F72291" w:rsidP="00F72291">
            <w:pPr>
              <w:jc w:val="center"/>
              <w:rPr>
                <w:rFonts w:asciiTheme="majorBidi" w:hAnsiTheme="majorBidi" w:cstheme="majorBidi"/>
                <w:b/>
                <w:bCs/>
                <w:sz w:val="24"/>
                <w:szCs w:val="24"/>
              </w:rPr>
            </w:pPr>
            <w:r w:rsidRPr="00F72291">
              <w:rPr>
                <w:rFonts w:asciiTheme="majorBidi" w:hAnsiTheme="majorBidi" w:cstheme="majorBidi"/>
                <w:b/>
                <w:bCs/>
                <w:sz w:val="24"/>
                <w:szCs w:val="24"/>
              </w:rPr>
              <w:t>M</w:t>
            </w:r>
            <w:r w:rsidR="008533CF" w:rsidRPr="00F72291">
              <w:rPr>
                <w:rFonts w:asciiTheme="majorBidi" w:hAnsiTheme="majorBidi" w:cstheme="majorBidi"/>
                <w:b/>
                <w:bCs/>
                <w:sz w:val="24"/>
                <w:szCs w:val="24"/>
              </w:rPr>
              <w:t>arks</w:t>
            </w:r>
          </w:p>
        </w:tc>
      </w:tr>
      <w:tr w:rsidR="008533CF" w14:paraId="26D84B45" w14:textId="77777777" w:rsidTr="00F72291">
        <w:tc>
          <w:tcPr>
            <w:tcW w:w="985" w:type="dxa"/>
          </w:tcPr>
          <w:p w14:paraId="65CD481A" w14:textId="65E72E60" w:rsidR="008533CF" w:rsidRPr="00F72291" w:rsidRDefault="00F269A5" w:rsidP="00F72291">
            <w:pPr>
              <w:jc w:val="lowKashida"/>
              <w:rPr>
                <w:rFonts w:asciiTheme="majorBidi" w:hAnsiTheme="majorBidi" w:cstheme="majorBidi"/>
                <w:sz w:val="24"/>
                <w:szCs w:val="24"/>
              </w:rPr>
            </w:pPr>
            <w:r w:rsidRPr="00F72291">
              <w:rPr>
                <w:rFonts w:asciiTheme="majorBidi" w:hAnsiTheme="majorBidi" w:cstheme="majorBidi"/>
                <w:sz w:val="24"/>
                <w:szCs w:val="24"/>
              </w:rPr>
              <w:t>1</w:t>
            </w:r>
          </w:p>
        </w:tc>
        <w:tc>
          <w:tcPr>
            <w:tcW w:w="6750" w:type="dxa"/>
          </w:tcPr>
          <w:p w14:paraId="0F5401F6" w14:textId="6B1C1CC3" w:rsidR="008533CF" w:rsidRPr="00F72291" w:rsidRDefault="008533CF" w:rsidP="00F72291">
            <w:pPr>
              <w:jc w:val="lowKashida"/>
              <w:rPr>
                <w:rFonts w:asciiTheme="majorBidi" w:hAnsiTheme="majorBidi" w:cstheme="majorBidi"/>
                <w:sz w:val="24"/>
                <w:szCs w:val="24"/>
              </w:rPr>
            </w:pPr>
            <w:r w:rsidRPr="00F72291">
              <w:rPr>
                <w:rFonts w:asciiTheme="majorBidi" w:hAnsiTheme="majorBidi" w:cstheme="majorBidi"/>
                <w:sz w:val="24"/>
                <w:szCs w:val="24"/>
              </w:rPr>
              <w:t xml:space="preserve">Past Experience (minimum </w:t>
            </w:r>
            <w:r w:rsidR="00F34F69" w:rsidRPr="00F72291">
              <w:rPr>
                <w:rFonts w:asciiTheme="majorBidi" w:hAnsiTheme="majorBidi" w:cstheme="majorBidi"/>
                <w:sz w:val="24"/>
                <w:szCs w:val="24"/>
              </w:rPr>
              <w:t>2</w:t>
            </w:r>
            <w:r w:rsidRPr="00F72291">
              <w:rPr>
                <w:rFonts w:asciiTheme="majorBidi" w:hAnsiTheme="majorBidi" w:cstheme="majorBidi"/>
                <w:sz w:val="24"/>
                <w:szCs w:val="24"/>
              </w:rPr>
              <w:t xml:space="preserve"> years, will be given 10 marks and additional </w:t>
            </w:r>
            <w:r w:rsidR="00F34F69" w:rsidRPr="00F72291">
              <w:rPr>
                <w:rFonts w:asciiTheme="majorBidi" w:hAnsiTheme="majorBidi" w:cstheme="majorBidi"/>
                <w:sz w:val="24"/>
                <w:szCs w:val="24"/>
              </w:rPr>
              <w:t>2</w:t>
            </w:r>
            <w:r w:rsidRPr="00F72291">
              <w:rPr>
                <w:rFonts w:asciiTheme="majorBidi" w:hAnsiTheme="majorBidi" w:cstheme="majorBidi"/>
                <w:sz w:val="24"/>
                <w:szCs w:val="24"/>
              </w:rPr>
              <w:t xml:space="preserve"> mark for each year above </w:t>
            </w:r>
            <w:r w:rsidR="00F34F69" w:rsidRPr="00F72291">
              <w:rPr>
                <w:rFonts w:asciiTheme="majorBidi" w:hAnsiTheme="majorBidi" w:cstheme="majorBidi"/>
                <w:sz w:val="24"/>
                <w:szCs w:val="24"/>
              </w:rPr>
              <w:t>2</w:t>
            </w:r>
            <w:r w:rsidRPr="00F72291">
              <w:rPr>
                <w:rFonts w:asciiTheme="majorBidi" w:hAnsiTheme="majorBidi" w:cstheme="majorBidi"/>
                <w:sz w:val="24"/>
                <w:szCs w:val="24"/>
              </w:rPr>
              <w:t xml:space="preserve"> and maximum </w:t>
            </w:r>
            <w:proofErr w:type="spellStart"/>
            <w:r w:rsidRPr="00F72291">
              <w:rPr>
                <w:rFonts w:asciiTheme="majorBidi" w:hAnsiTheme="majorBidi" w:cstheme="majorBidi"/>
                <w:sz w:val="24"/>
                <w:szCs w:val="24"/>
              </w:rPr>
              <w:t>upto</w:t>
            </w:r>
            <w:proofErr w:type="spellEnd"/>
            <w:r w:rsidRPr="00F72291">
              <w:rPr>
                <w:rFonts w:asciiTheme="majorBidi" w:hAnsiTheme="majorBidi" w:cstheme="majorBidi"/>
                <w:sz w:val="24"/>
                <w:szCs w:val="24"/>
              </w:rPr>
              <w:t xml:space="preserve"> </w:t>
            </w:r>
            <w:r w:rsidR="00F34F69" w:rsidRPr="00F72291">
              <w:rPr>
                <w:rFonts w:asciiTheme="majorBidi" w:hAnsiTheme="majorBidi" w:cstheme="majorBidi"/>
                <w:sz w:val="24"/>
                <w:szCs w:val="24"/>
              </w:rPr>
              <w:t>7</w:t>
            </w:r>
            <w:r w:rsidRPr="00F72291">
              <w:rPr>
                <w:rFonts w:asciiTheme="majorBidi" w:hAnsiTheme="majorBidi" w:cstheme="majorBidi"/>
                <w:sz w:val="24"/>
                <w:szCs w:val="24"/>
              </w:rPr>
              <w:t xml:space="preserve"> years, any experience above </w:t>
            </w:r>
            <w:r w:rsidR="00F34F69" w:rsidRPr="00F72291">
              <w:rPr>
                <w:rFonts w:asciiTheme="majorBidi" w:hAnsiTheme="majorBidi" w:cstheme="majorBidi"/>
                <w:sz w:val="24"/>
                <w:szCs w:val="24"/>
              </w:rPr>
              <w:t>7</w:t>
            </w:r>
            <w:r w:rsidRPr="00F72291">
              <w:rPr>
                <w:rFonts w:asciiTheme="majorBidi" w:hAnsiTheme="majorBidi" w:cstheme="majorBidi"/>
                <w:sz w:val="24"/>
                <w:szCs w:val="24"/>
              </w:rPr>
              <w:t xml:space="preserve"> </w:t>
            </w:r>
            <w:r w:rsidR="00F269A5" w:rsidRPr="00F72291">
              <w:rPr>
                <w:rFonts w:asciiTheme="majorBidi" w:hAnsiTheme="majorBidi" w:cstheme="majorBidi"/>
                <w:sz w:val="24"/>
                <w:szCs w:val="24"/>
              </w:rPr>
              <w:t>years</w:t>
            </w:r>
            <w:r w:rsidRPr="00F72291">
              <w:rPr>
                <w:rFonts w:asciiTheme="majorBidi" w:hAnsiTheme="majorBidi" w:cstheme="majorBidi"/>
                <w:sz w:val="24"/>
                <w:szCs w:val="24"/>
              </w:rPr>
              <w:t xml:space="preserve"> will be given max marks)</w:t>
            </w:r>
          </w:p>
        </w:tc>
        <w:tc>
          <w:tcPr>
            <w:tcW w:w="1286" w:type="dxa"/>
          </w:tcPr>
          <w:p w14:paraId="24DBFF27" w14:textId="2ABE7157" w:rsidR="008533CF" w:rsidRPr="00F72291" w:rsidRDefault="008533CF" w:rsidP="008533CF">
            <w:pPr>
              <w:rPr>
                <w:rFonts w:asciiTheme="majorBidi" w:hAnsiTheme="majorBidi" w:cstheme="majorBidi"/>
                <w:sz w:val="24"/>
                <w:szCs w:val="24"/>
              </w:rPr>
            </w:pPr>
            <w:r w:rsidRPr="00F72291">
              <w:rPr>
                <w:rFonts w:asciiTheme="majorBidi" w:hAnsiTheme="majorBidi" w:cstheme="majorBidi"/>
                <w:sz w:val="24"/>
                <w:szCs w:val="24"/>
              </w:rPr>
              <w:t>20</w:t>
            </w:r>
          </w:p>
        </w:tc>
      </w:tr>
      <w:tr w:rsidR="008533CF" w14:paraId="54B8255D" w14:textId="77777777" w:rsidTr="00F72291">
        <w:tc>
          <w:tcPr>
            <w:tcW w:w="985" w:type="dxa"/>
          </w:tcPr>
          <w:p w14:paraId="52CC5036" w14:textId="70EAFA5B" w:rsidR="008533CF" w:rsidRPr="00F72291" w:rsidRDefault="00F269A5" w:rsidP="00F72291">
            <w:pPr>
              <w:jc w:val="lowKashida"/>
              <w:rPr>
                <w:rFonts w:asciiTheme="majorBidi" w:hAnsiTheme="majorBidi" w:cstheme="majorBidi"/>
                <w:sz w:val="24"/>
                <w:szCs w:val="24"/>
              </w:rPr>
            </w:pPr>
            <w:r w:rsidRPr="00F72291">
              <w:rPr>
                <w:rFonts w:asciiTheme="majorBidi" w:hAnsiTheme="majorBidi" w:cstheme="majorBidi"/>
                <w:sz w:val="24"/>
                <w:szCs w:val="24"/>
              </w:rPr>
              <w:t>2</w:t>
            </w:r>
          </w:p>
        </w:tc>
        <w:tc>
          <w:tcPr>
            <w:tcW w:w="6750" w:type="dxa"/>
          </w:tcPr>
          <w:p w14:paraId="032DFFA9" w14:textId="30884F17" w:rsidR="008533CF" w:rsidRPr="00F72291" w:rsidRDefault="008533CF" w:rsidP="00F72291">
            <w:pPr>
              <w:jc w:val="lowKashida"/>
              <w:rPr>
                <w:rFonts w:asciiTheme="majorBidi" w:hAnsiTheme="majorBidi" w:cstheme="majorBidi"/>
                <w:sz w:val="24"/>
                <w:szCs w:val="24"/>
              </w:rPr>
            </w:pPr>
            <w:r w:rsidRPr="00F72291">
              <w:rPr>
                <w:rFonts w:asciiTheme="majorBidi" w:hAnsiTheme="majorBidi" w:cstheme="majorBidi"/>
                <w:sz w:val="24"/>
                <w:szCs w:val="24"/>
              </w:rPr>
              <w:t xml:space="preserve">Company Profile (List of clients, experience of drivers </w:t>
            </w:r>
            <w:proofErr w:type="spellStart"/>
            <w:r w:rsidRPr="00F72291">
              <w:rPr>
                <w:rFonts w:asciiTheme="majorBidi" w:hAnsiTheme="majorBidi" w:cstheme="majorBidi"/>
                <w:sz w:val="24"/>
                <w:szCs w:val="24"/>
              </w:rPr>
              <w:t>etc</w:t>
            </w:r>
            <w:proofErr w:type="spellEnd"/>
            <w:r w:rsidR="00F269A5" w:rsidRPr="00F72291">
              <w:rPr>
                <w:rFonts w:asciiTheme="majorBidi" w:hAnsiTheme="majorBidi" w:cstheme="majorBidi"/>
                <w:sz w:val="24"/>
                <w:szCs w:val="24"/>
              </w:rPr>
              <w:t>)</w:t>
            </w:r>
          </w:p>
        </w:tc>
        <w:tc>
          <w:tcPr>
            <w:tcW w:w="1286" w:type="dxa"/>
          </w:tcPr>
          <w:p w14:paraId="16B5BA48" w14:textId="3B10A9EA" w:rsidR="008533CF" w:rsidRPr="00F72291" w:rsidRDefault="005E1B8D" w:rsidP="008533CF">
            <w:pPr>
              <w:rPr>
                <w:rFonts w:asciiTheme="majorBidi" w:hAnsiTheme="majorBidi" w:cstheme="majorBidi"/>
                <w:sz w:val="24"/>
                <w:szCs w:val="24"/>
              </w:rPr>
            </w:pPr>
            <w:r>
              <w:rPr>
                <w:rFonts w:asciiTheme="majorBidi" w:hAnsiTheme="majorBidi" w:cstheme="majorBidi"/>
                <w:sz w:val="24"/>
                <w:szCs w:val="24"/>
              </w:rPr>
              <w:t>6</w:t>
            </w:r>
          </w:p>
        </w:tc>
      </w:tr>
      <w:tr w:rsidR="008533CF" w14:paraId="44DB6737" w14:textId="77777777" w:rsidTr="00F72291">
        <w:tc>
          <w:tcPr>
            <w:tcW w:w="985" w:type="dxa"/>
          </w:tcPr>
          <w:p w14:paraId="377E3D06" w14:textId="01935AF7" w:rsidR="008533CF" w:rsidRPr="00F72291" w:rsidRDefault="00F269A5" w:rsidP="00F72291">
            <w:pPr>
              <w:jc w:val="lowKashida"/>
              <w:rPr>
                <w:rFonts w:asciiTheme="majorBidi" w:hAnsiTheme="majorBidi" w:cstheme="majorBidi"/>
                <w:sz w:val="24"/>
                <w:szCs w:val="24"/>
              </w:rPr>
            </w:pPr>
            <w:r w:rsidRPr="00F72291">
              <w:rPr>
                <w:rFonts w:asciiTheme="majorBidi" w:hAnsiTheme="majorBidi" w:cstheme="majorBidi"/>
                <w:sz w:val="24"/>
                <w:szCs w:val="24"/>
              </w:rPr>
              <w:t>3</w:t>
            </w:r>
          </w:p>
        </w:tc>
        <w:tc>
          <w:tcPr>
            <w:tcW w:w="6750" w:type="dxa"/>
          </w:tcPr>
          <w:p w14:paraId="00F7D9AA" w14:textId="42B8400F" w:rsidR="008533CF" w:rsidRPr="00F72291" w:rsidRDefault="008533CF" w:rsidP="00F72291">
            <w:pPr>
              <w:jc w:val="lowKashida"/>
              <w:rPr>
                <w:rFonts w:asciiTheme="majorBidi" w:hAnsiTheme="majorBidi" w:cstheme="majorBidi"/>
                <w:sz w:val="24"/>
                <w:szCs w:val="24"/>
              </w:rPr>
            </w:pPr>
            <w:r w:rsidRPr="00F72291">
              <w:rPr>
                <w:rFonts w:asciiTheme="majorBidi" w:hAnsiTheme="majorBidi" w:cstheme="majorBidi"/>
                <w:sz w:val="24"/>
                <w:szCs w:val="24"/>
              </w:rPr>
              <w:t xml:space="preserve">Experience of working/coordination at remote sites, </w:t>
            </w:r>
            <w:r w:rsidR="00F34F69" w:rsidRPr="00F72291">
              <w:rPr>
                <w:rFonts w:asciiTheme="majorBidi" w:hAnsiTheme="majorBidi" w:cstheme="majorBidi"/>
                <w:sz w:val="24"/>
                <w:szCs w:val="24"/>
              </w:rPr>
              <w:t>mountainous</w:t>
            </w:r>
            <w:r w:rsidRPr="00F72291">
              <w:rPr>
                <w:rFonts w:asciiTheme="majorBidi" w:hAnsiTheme="majorBidi" w:cstheme="majorBidi"/>
                <w:sz w:val="24"/>
                <w:szCs w:val="24"/>
              </w:rPr>
              <w:t xml:space="preserve"> areas, </w:t>
            </w:r>
            <w:r w:rsidR="00F34F69" w:rsidRPr="00F72291">
              <w:rPr>
                <w:rFonts w:asciiTheme="majorBidi" w:hAnsiTheme="majorBidi" w:cstheme="majorBidi"/>
                <w:sz w:val="24"/>
                <w:szCs w:val="24"/>
              </w:rPr>
              <w:t xml:space="preserve">and </w:t>
            </w:r>
            <w:r w:rsidR="00CC0A61">
              <w:rPr>
                <w:rFonts w:asciiTheme="majorBidi" w:hAnsiTheme="majorBidi" w:cstheme="majorBidi"/>
                <w:sz w:val="24"/>
                <w:szCs w:val="24"/>
              </w:rPr>
              <w:t>remote locations</w:t>
            </w:r>
            <w:r w:rsidRPr="00F72291">
              <w:rPr>
                <w:rFonts w:asciiTheme="majorBidi" w:hAnsiTheme="majorBidi" w:cstheme="majorBidi"/>
                <w:sz w:val="24"/>
                <w:szCs w:val="24"/>
              </w:rPr>
              <w:t xml:space="preserve"> </w:t>
            </w:r>
            <w:r w:rsidR="00994F48" w:rsidRPr="00F72291">
              <w:rPr>
                <w:rFonts w:asciiTheme="majorBidi" w:hAnsiTheme="majorBidi" w:cstheme="majorBidi"/>
                <w:sz w:val="24"/>
                <w:szCs w:val="24"/>
              </w:rPr>
              <w:t>especially</w:t>
            </w:r>
            <w:r w:rsidRPr="00F72291">
              <w:rPr>
                <w:rFonts w:asciiTheme="majorBidi" w:hAnsiTheme="majorBidi" w:cstheme="majorBidi"/>
                <w:sz w:val="24"/>
                <w:szCs w:val="24"/>
              </w:rPr>
              <w:t xml:space="preserve"> Bal</w:t>
            </w:r>
            <w:r w:rsidR="000A5F86">
              <w:rPr>
                <w:rFonts w:asciiTheme="majorBidi" w:hAnsiTheme="majorBidi" w:cstheme="majorBidi"/>
                <w:sz w:val="24"/>
                <w:szCs w:val="24"/>
              </w:rPr>
              <w:t>u</w:t>
            </w:r>
            <w:r w:rsidRPr="00F72291">
              <w:rPr>
                <w:rFonts w:asciiTheme="majorBidi" w:hAnsiTheme="majorBidi" w:cstheme="majorBidi"/>
                <w:sz w:val="24"/>
                <w:szCs w:val="24"/>
              </w:rPr>
              <w:t>chistan, Khyber Pakhtunkhwa</w:t>
            </w:r>
            <w:r w:rsidR="00F34F69" w:rsidRPr="00F72291">
              <w:rPr>
                <w:rFonts w:asciiTheme="majorBidi" w:hAnsiTheme="majorBidi" w:cstheme="majorBidi"/>
                <w:sz w:val="24"/>
                <w:szCs w:val="24"/>
              </w:rPr>
              <w:t>, AJK and Gilgit Baltistan</w:t>
            </w:r>
            <w:r w:rsidRPr="00F72291">
              <w:rPr>
                <w:rFonts w:asciiTheme="majorBidi" w:hAnsiTheme="majorBidi" w:cstheme="majorBidi"/>
                <w:sz w:val="24"/>
                <w:szCs w:val="24"/>
              </w:rPr>
              <w:t xml:space="preserve"> (Provide certification from current</w:t>
            </w:r>
            <w:r w:rsidR="00F34F69" w:rsidRPr="00F72291">
              <w:rPr>
                <w:rFonts w:asciiTheme="majorBidi" w:hAnsiTheme="majorBidi" w:cstheme="majorBidi"/>
                <w:sz w:val="24"/>
                <w:szCs w:val="24"/>
              </w:rPr>
              <w:t>/past</w:t>
            </w:r>
            <w:r w:rsidRPr="00F72291">
              <w:rPr>
                <w:rFonts w:asciiTheme="majorBidi" w:hAnsiTheme="majorBidi" w:cstheme="majorBidi"/>
                <w:sz w:val="24"/>
                <w:szCs w:val="24"/>
              </w:rPr>
              <w:t xml:space="preserve"> clients</w:t>
            </w:r>
            <w:r w:rsidR="005E1B8D">
              <w:rPr>
                <w:rFonts w:asciiTheme="majorBidi" w:hAnsiTheme="majorBidi" w:cstheme="majorBidi"/>
                <w:sz w:val="24"/>
                <w:szCs w:val="24"/>
              </w:rPr>
              <w:t>-10 marks for each relevant project)</w:t>
            </w:r>
          </w:p>
        </w:tc>
        <w:tc>
          <w:tcPr>
            <w:tcW w:w="1286" w:type="dxa"/>
          </w:tcPr>
          <w:p w14:paraId="3F65F100" w14:textId="5199066C" w:rsidR="008533CF" w:rsidRPr="00F72291" w:rsidRDefault="00994F48" w:rsidP="008533CF">
            <w:pPr>
              <w:rPr>
                <w:rFonts w:asciiTheme="majorBidi" w:hAnsiTheme="majorBidi" w:cstheme="majorBidi"/>
                <w:sz w:val="24"/>
                <w:szCs w:val="24"/>
              </w:rPr>
            </w:pPr>
            <w:r w:rsidRPr="00F72291">
              <w:rPr>
                <w:rFonts w:asciiTheme="majorBidi" w:hAnsiTheme="majorBidi" w:cstheme="majorBidi"/>
                <w:sz w:val="24"/>
                <w:szCs w:val="24"/>
              </w:rPr>
              <w:t>20</w:t>
            </w:r>
          </w:p>
        </w:tc>
      </w:tr>
      <w:tr w:rsidR="008533CF" w14:paraId="25F3E93F" w14:textId="77777777" w:rsidTr="00F72291">
        <w:tc>
          <w:tcPr>
            <w:tcW w:w="985" w:type="dxa"/>
          </w:tcPr>
          <w:p w14:paraId="30138299" w14:textId="0D156A69" w:rsidR="008533CF" w:rsidRPr="00F72291" w:rsidRDefault="00F269A5" w:rsidP="00F72291">
            <w:pPr>
              <w:jc w:val="lowKashida"/>
              <w:rPr>
                <w:rFonts w:asciiTheme="majorBidi" w:hAnsiTheme="majorBidi" w:cstheme="majorBidi"/>
                <w:sz w:val="24"/>
                <w:szCs w:val="24"/>
              </w:rPr>
            </w:pPr>
            <w:r w:rsidRPr="00F72291">
              <w:rPr>
                <w:rFonts w:asciiTheme="majorBidi" w:hAnsiTheme="majorBidi" w:cstheme="majorBidi"/>
                <w:sz w:val="24"/>
                <w:szCs w:val="24"/>
              </w:rPr>
              <w:t>4</w:t>
            </w:r>
          </w:p>
        </w:tc>
        <w:tc>
          <w:tcPr>
            <w:tcW w:w="6750" w:type="dxa"/>
          </w:tcPr>
          <w:p w14:paraId="7785E459" w14:textId="17EF5BF4" w:rsidR="008533CF" w:rsidRPr="00F72291" w:rsidRDefault="008533CF" w:rsidP="00F72291">
            <w:pPr>
              <w:jc w:val="lowKashida"/>
              <w:rPr>
                <w:rFonts w:asciiTheme="majorBidi" w:hAnsiTheme="majorBidi" w:cstheme="majorBidi"/>
                <w:sz w:val="24"/>
                <w:szCs w:val="24"/>
              </w:rPr>
            </w:pPr>
            <w:r w:rsidRPr="00F72291">
              <w:rPr>
                <w:rFonts w:asciiTheme="majorBidi" w:hAnsiTheme="majorBidi" w:cstheme="majorBidi"/>
                <w:sz w:val="24"/>
                <w:szCs w:val="24"/>
              </w:rPr>
              <w:t>Presence of self/consortium partners at</w:t>
            </w:r>
            <w:r w:rsidR="003B6EE7">
              <w:rPr>
                <w:rFonts w:asciiTheme="majorBidi" w:hAnsiTheme="majorBidi" w:cstheme="majorBidi"/>
                <w:sz w:val="24"/>
                <w:szCs w:val="24"/>
              </w:rPr>
              <w:t xml:space="preserve"> </w:t>
            </w:r>
            <w:r w:rsidR="00675786">
              <w:rPr>
                <w:rFonts w:asciiTheme="majorBidi" w:hAnsiTheme="majorBidi" w:cstheme="majorBidi"/>
                <w:sz w:val="24"/>
                <w:szCs w:val="24"/>
              </w:rPr>
              <w:t xml:space="preserve">Islamabad and </w:t>
            </w:r>
            <w:r w:rsidR="005415C2">
              <w:rPr>
                <w:rFonts w:asciiTheme="majorBidi" w:hAnsiTheme="majorBidi" w:cstheme="majorBidi"/>
                <w:sz w:val="24"/>
                <w:szCs w:val="24"/>
              </w:rPr>
              <w:t xml:space="preserve">any </w:t>
            </w:r>
            <w:r w:rsidR="00F5547D">
              <w:rPr>
                <w:rFonts w:asciiTheme="majorBidi" w:hAnsiTheme="majorBidi" w:cstheme="majorBidi"/>
                <w:sz w:val="24"/>
                <w:szCs w:val="24"/>
              </w:rPr>
              <w:t>t</w:t>
            </w:r>
            <w:r w:rsidR="00675786">
              <w:rPr>
                <w:rFonts w:asciiTheme="majorBidi" w:hAnsiTheme="majorBidi" w:cstheme="majorBidi"/>
                <w:sz w:val="24"/>
                <w:szCs w:val="24"/>
              </w:rPr>
              <w:t>wo</w:t>
            </w:r>
            <w:r w:rsidR="00F709C6">
              <w:rPr>
                <w:rFonts w:asciiTheme="majorBidi" w:hAnsiTheme="majorBidi" w:cstheme="majorBidi"/>
                <w:sz w:val="24"/>
                <w:szCs w:val="24"/>
              </w:rPr>
              <w:t xml:space="preserve"> </w:t>
            </w:r>
            <w:r w:rsidR="000C5A15">
              <w:rPr>
                <w:rFonts w:asciiTheme="majorBidi" w:hAnsiTheme="majorBidi" w:cstheme="majorBidi"/>
                <w:sz w:val="24"/>
                <w:szCs w:val="24"/>
              </w:rPr>
              <w:t xml:space="preserve">of all provinces </w:t>
            </w:r>
            <w:r w:rsidR="00B826F9">
              <w:rPr>
                <w:rFonts w:asciiTheme="majorBidi" w:hAnsiTheme="majorBidi" w:cstheme="majorBidi"/>
                <w:sz w:val="24"/>
                <w:szCs w:val="24"/>
              </w:rPr>
              <w:t xml:space="preserve">(Punjab, Sindh, Baluchistan, KPK, </w:t>
            </w:r>
            <w:r w:rsidR="00D07DF3">
              <w:rPr>
                <w:rFonts w:asciiTheme="majorBidi" w:hAnsiTheme="majorBidi" w:cstheme="majorBidi"/>
                <w:sz w:val="24"/>
                <w:szCs w:val="24"/>
              </w:rPr>
              <w:t>GB)</w:t>
            </w:r>
            <w:r w:rsidRPr="00F72291">
              <w:rPr>
                <w:rFonts w:asciiTheme="majorBidi" w:hAnsiTheme="majorBidi" w:cstheme="majorBidi"/>
                <w:sz w:val="24"/>
                <w:szCs w:val="24"/>
              </w:rPr>
              <w:t>, (please provide the list)</w:t>
            </w:r>
            <w:r w:rsidR="00F34F69" w:rsidRPr="00F72291">
              <w:rPr>
                <w:rFonts w:asciiTheme="majorBidi" w:hAnsiTheme="majorBidi" w:cstheme="majorBidi"/>
                <w:sz w:val="24"/>
                <w:szCs w:val="24"/>
              </w:rPr>
              <w:t xml:space="preserve"> (</w:t>
            </w:r>
            <w:r w:rsidR="00034D79">
              <w:rPr>
                <w:rFonts w:asciiTheme="majorBidi" w:hAnsiTheme="majorBidi" w:cstheme="majorBidi"/>
                <w:sz w:val="24"/>
                <w:szCs w:val="24"/>
              </w:rPr>
              <w:t>6</w:t>
            </w:r>
            <w:r w:rsidR="00F34F69" w:rsidRPr="00F72291">
              <w:rPr>
                <w:rFonts w:asciiTheme="majorBidi" w:hAnsiTheme="majorBidi" w:cstheme="majorBidi"/>
                <w:sz w:val="24"/>
                <w:szCs w:val="24"/>
              </w:rPr>
              <w:t xml:space="preserve"> marks for each)</w:t>
            </w:r>
          </w:p>
        </w:tc>
        <w:tc>
          <w:tcPr>
            <w:tcW w:w="1286" w:type="dxa"/>
          </w:tcPr>
          <w:p w14:paraId="66961015" w14:textId="4395D007" w:rsidR="008533CF" w:rsidRPr="00F72291" w:rsidRDefault="00994F48" w:rsidP="008533CF">
            <w:pPr>
              <w:rPr>
                <w:rFonts w:asciiTheme="majorBidi" w:hAnsiTheme="majorBidi" w:cstheme="majorBidi"/>
                <w:sz w:val="24"/>
                <w:szCs w:val="24"/>
              </w:rPr>
            </w:pPr>
            <w:r w:rsidRPr="00F72291">
              <w:rPr>
                <w:rFonts w:asciiTheme="majorBidi" w:hAnsiTheme="majorBidi" w:cstheme="majorBidi"/>
                <w:sz w:val="24"/>
                <w:szCs w:val="24"/>
              </w:rPr>
              <w:t>18</w:t>
            </w:r>
          </w:p>
        </w:tc>
      </w:tr>
      <w:tr w:rsidR="008533CF" w14:paraId="07FB5E9B" w14:textId="77777777" w:rsidTr="00F72291">
        <w:tc>
          <w:tcPr>
            <w:tcW w:w="985" w:type="dxa"/>
          </w:tcPr>
          <w:p w14:paraId="1947D3C8" w14:textId="099FE5DD" w:rsidR="008533CF" w:rsidRPr="00F72291" w:rsidRDefault="00F269A5" w:rsidP="00F72291">
            <w:pPr>
              <w:jc w:val="lowKashida"/>
              <w:rPr>
                <w:rFonts w:asciiTheme="majorBidi" w:hAnsiTheme="majorBidi" w:cstheme="majorBidi"/>
                <w:sz w:val="24"/>
                <w:szCs w:val="24"/>
              </w:rPr>
            </w:pPr>
            <w:r w:rsidRPr="00F72291">
              <w:rPr>
                <w:rFonts w:asciiTheme="majorBidi" w:hAnsiTheme="majorBidi" w:cstheme="majorBidi"/>
                <w:sz w:val="24"/>
                <w:szCs w:val="24"/>
              </w:rPr>
              <w:t>5</w:t>
            </w:r>
          </w:p>
        </w:tc>
        <w:tc>
          <w:tcPr>
            <w:tcW w:w="6750" w:type="dxa"/>
          </w:tcPr>
          <w:p w14:paraId="7394547A" w14:textId="52CBBDE6" w:rsidR="008533CF" w:rsidRPr="00F72291" w:rsidRDefault="008533CF" w:rsidP="00F72291">
            <w:pPr>
              <w:jc w:val="lowKashida"/>
              <w:rPr>
                <w:rFonts w:asciiTheme="majorBidi" w:hAnsiTheme="majorBidi" w:cstheme="majorBidi"/>
                <w:sz w:val="24"/>
                <w:szCs w:val="24"/>
              </w:rPr>
            </w:pPr>
            <w:r w:rsidRPr="00F72291">
              <w:rPr>
                <w:rFonts w:asciiTheme="majorBidi" w:hAnsiTheme="majorBidi" w:cstheme="majorBidi"/>
                <w:sz w:val="24"/>
                <w:szCs w:val="24"/>
              </w:rPr>
              <w:t>Fleet size (Number &amp; Types of Vehicles as listed in Annex A)</w:t>
            </w:r>
            <w:r w:rsidR="00F34F69" w:rsidRPr="00F72291">
              <w:rPr>
                <w:rFonts w:asciiTheme="majorBidi" w:hAnsiTheme="majorBidi" w:cstheme="majorBidi"/>
                <w:sz w:val="24"/>
                <w:szCs w:val="24"/>
              </w:rPr>
              <w:t xml:space="preserve"> (</w:t>
            </w:r>
            <w:r w:rsidR="00381A90">
              <w:rPr>
                <w:rFonts w:asciiTheme="majorBidi" w:hAnsiTheme="majorBidi" w:cstheme="majorBidi"/>
                <w:sz w:val="24"/>
                <w:szCs w:val="24"/>
              </w:rPr>
              <w:t>2</w:t>
            </w:r>
            <w:r w:rsidR="005E1B8D">
              <w:rPr>
                <w:rFonts w:asciiTheme="majorBidi" w:hAnsiTheme="majorBidi" w:cstheme="majorBidi"/>
                <w:sz w:val="24"/>
                <w:szCs w:val="24"/>
              </w:rPr>
              <w:t xml:space="preserve"> marks</w:t>
            </w:r>
            <w:r w:rsidR="00F34F69" w:rsidRPr="00F72291">
              <w:rPr>
                <w:rFonts w:asciiTheme="majorBidi" w:hAnsiTheme="majorBidi" w:cstheme="majorBidi"/>
                <w:sz w:val="24"/>
                <w:szCs w:val="24"/>
              </w:rPr>
              <w:t xml:space="preserve"> will be</w:t>
            </w:r>
            <w:r w:rsidR="00381A90">
              <w:rPr>
                <w:rFonts w:asciiTheme="majorBidi" w:hAnsiTheme="majorBidi" w:cstheme="majorBidi"/>
                <w:sz w:val="24"/>
                <w:szCs w:val="24"/>
              </w:rPr>
              <w:t xml:space="preserve"> given </w:t>
            </w:r>
            <w:r w:rsidR="00861B73">
              <w:rPr>
                <w:rFonts w:asciiTheme="majorBidi" w:hAnsiTheme="majorBidi" w:cstheme="majorBidi"/>
                <w:sz w:val="24"/>
                <w:szCs w:val="24"/>
              </w:rPr>
              <w:t>to</w:t>
            </w:r>
            <w:r w:rsidR="000F1D26">
              <w:rPr>
                <w:rFonts w:asciiTheme="majorBidi" w:hAnsiTheme="majorBidi" w:cstheme="majorBidi"/>
                <w:sz w:val="24"/>
                <w:szCs w:val="24"/>
              </w:rPr>
              <w:t xml:space="preserve"> </w:t>
            </w:r>
            <w:r w:rsidR="00381A90">
              <w:rPr>
                <w:rFonts w:asciiTheme="majorBidi" w:hAnsiTheme="majorBidi" w:cstheme="majorBidi"/>
                <w:sz w:val="24"/>
                <w:szCs w:val="24"/>
              </w:rPr>
              <w:t xml:space="preserve">each </w:t>
            </w:r>
            <w:r w:rsidR="00861B73">
              <w:rPr>
                <w:rFonts w:asciiTheme="majorBidi" w:hAnsiTheme="majorBidi" w:cstheme="majorBidi"/>
                <w:sz w:val="24"/>
                <w:szCs w:val="24"/>
              </w:rPr>
              <w:t>4x4 double cabin</w:t>
            </w:r>
            <w:r w:rsidR="00216F28">
              <w:rPr>
                <w:rFonts w:asciiTheme="majorBidi" w:hAnsiTheme="majorBidi" w:cstheme="majorBidi"/>
                <w:sz w:val="24"/>
                <w:szCs w:val="24"/>
              </w:rPr>
              <w:t xml:space="preserve"> vehicle</w:t>
            </w:r>
            <w:r w:rsidR="00381A90">
              <w:rPr>
                <w:rFonts w:asciiTheme="majorBidi" w:hAnsiTheme="majorBidi" w:cstheme="majorBidi"/>
                <w:sz w:val="24"/>
                <w:szCs w:val="24"/>
              </w:rPr>
              <w:t xml:space="preserve"> </w:t>
            </w:r>
            <w:proofErr w:type="spellStart"/>
            <w:r w:rsidR="00381A90">
              <w:rPr>
                <w:rFonts w:asciiTheme="majorBidi" w:hAnsiTheme="majorBidi" w:cstheme="majorBidi"/>
                <w:sz w:val="24"/>
                <w:szCs w:val="24"/>
              </w:rPr>
              <w:t>upto</w:t>
            </w:r>
            <w:proofErr w:type="spellEnd"/>
            <w:r w:rsidR="00381A90">
              <w:rPr>
                <w:rFonts w:asciiTheme="majorBidi" w:hAnsiTheme="majorBidi" w:cstheme="majorBidi"/>
                <w:sz w:val="24"/>
                <w:szCs w:val="24"/>
              </w:rPr>
              <w:t xml:space="preserve"> maximum of 20 marks</w:t>
            </w:r>
            <w:r w:rsidR="00861B73">
              <w:rPr>
                <w:rFonts w:asciiTheme="majorBidi" w:hAnsiTheme="majorBidi" w:cstheme="majorBidi"/>
                <w:sz w:val="24"/>
                <w:szCs w:val="24"/>
              </w:rPr>
              <w:t xml:space="preserve"> </w:t>
            </w:r>
            <w:r w:rsidR="00861B73" w:rsidRPr="00861B73">
              <w:rPr>
                <w:rFonts w:asciiTheme="majorBidi" w:hAnsiTheme="majorBidi" w:cstheme="majorBidi"/>
                <w:sz w:val="24"/>
                <w:szCs w:val="24"/>
              </w:rPr>
              <w:t>(</w:t>
            </w:r>
            <w:proofErr w:type="spellStart"/>
            <w:r w:rsidR="00861B73" w:rsidRPr="00861B73">
              <w:rPr>
                <w:rFonts w:asciiTheme="majorBidi" w:hAnsiTheme="majorBidi" w:cstheme="majorBidi"/>
                <w:sz w:val="24"/>
                <w:szCs w:val="24"/>
              </w:rPr>
              <w:t>i.e</w:t>
            </w:r>
            <w:proofErr w:type="spellEnd"/>
            <w:r w:rsidR="00861B73" w:rsidRPr="00861B73">
              <w:rPr>
                <w:rFonts w:asciiTheme="majorBidi" w:hAnsiTheme="majorBidi" w:cstheme="majorBidi"/>
                <w:sz w:val="24"/>
                <w:szCs w:val="24"/>
              </w:rPr>
              <w:t xml:space="preserve"> </w:t>
            </w:r>
            <w:r w:rsidR="00381A90">
              <w:rPr>
                <w:rFonts w:asciiTheme="majorBidi" w:hAnsiTheme="majorBidi" w:cstheme="majorBidi"/>
                <w:sz w:val="24"/>
                <w:szCs w:val="24"/>
              </w:rPr>
              <w:t xml:space="preserve">2019 and above model </w:t>
            </w:r>
            <w:r w:rsidR="00861B73" w:rsidRPr="00216F28">
              <w:rPr>
                <w:rFonts w:asciiTheme="majorBidi" w:hAnsiTheme="majorBidi" w:cstheme="majorBidi"/>
                <w:sz w:val="24"/>
                <w:szCs w:val="24"/>
              </w:rPr>
              <w:t>Toyota Vigo/</w:t>
            </w:r>
            <w:proofErr w:type="spellStart"/>
            <w:r w:rsidR="00861B73" w:rsidRPr="00216F28">
              <w:rPr>
                <w:rFonts w:asciiTheme="majorBidi" w:hAnsiTheme="majorBidi" w:cstheme="majorBidi"/>
                <w:sz w:val="24"/>
                <w:szCs w:val="24"/>
              </w:rPr>
              <w:t>Revo</w:t>
            </w:r>
            <w:proofErr w:type="spellEnd"/>
            <w:r w:rsidR="005E1B8D" w:rsidRPr="00216F28">
              <w:rPr>
                <w:rFonts w:asciiTheme="majorBidi" w:hAnsiTheme="majorBidi" w:cstheme="majorBidi"/>
                <w:sz w:val="24"/>
                <w:szCs w:val="24"/>
              </w:rPr>
              <w:t xml:space="preserve"> </w:t>
            </w:r>
            <w:proofErr w:type="spellStart"/>
            <w:r w:rsidR="005E1B8D" w:rsidRPr="00216F28">
              <w:rPr>
                <w:rFonts w:asciiTheme="majorBidi" w:hAnsiTheme="majorBidi" w:cstheme="majorBidi"/>
                <w:sz w:val="24"/>
                <w:szCs w:val="24"/>
              </w:rPr>
              <w:t>etc</w:t>
            </w:r>
            <w:proofErr w:type="spellEnd"/>
            <w:r w:rsidR="00861B73" w:rsidRPr="00216F28">
              <w:rPr>
                <w:rFonts w:asciiTheme="majorBidi" w:hAnsiTheme="majorBidi" w:cstheme="majorBidi"/>
                <w:sz w:val="24"/>
                <w:szCs w:val="24"/>
              </w:rPr>
              <w:t>)</w:t>
            </w:r>
            <w:r w:rsidR="00381A90" w:rsidRPr="00216F28">
              <w:rPr>
                <w:rFonts w:asciiTheme="majorBidi" w:hAnsiTheme="majorBidi" w:cstheme="majorBidi"/>
                <w:sz w:val="24"/>
                <w:szCs w:val="24"/>
              </w:rPr>
              <w:t xml:space="preserve"> and 1 mark</w:t>
            </w:r>
            <w:r w:rsidR="00216F28" w:rsidRPr="00216F28">
              <w:rPr>
                <w:rFonts w:asciiTheme="majorBidi" w:hAnsiTheme="majorBidi" w:cstheme="majorBidi"/>
                <w:sz w:val="24"/>
                <w:szCs w:val="24"/>
              </w:rPr>
              <w:t>/vehicle</w:t>
            </w:r>
            <w:r w:rsidR="00381A90" w:rsidRPr="00216F28">
              <w:rPr>
                <w:rFonts w:asciiTheme="majorBidi" w:hAnsiTheme="majorBidi" w:cstheme="majorBidi"/>
                <w:sz w:val="24"/>
                <w:szCs w:val="24"/>
              </w:rPr>
              <w:t xml:space="preserve"> </w:t>
            </w:r>
            <w:r w:rsidR="00216F28" w:rsidRPr="00216F28">
              <w:rPr>
                <w:rFonts w:asciiTheme="majorBidi" w:hAnsiTheme="majorBidi" w:cstheme="majorBidi"/>
                <w:sz w:val="24"/>
                <w:szCs w:val="24"/>
              </w:rPr>
              <w:t xml:space="preserve">in other categories </w:t>
            </w:r>
            <w:proofErr w:type="spellStart"/>
            <w:r w:rsidR="00216F28" w:rsidRPr="00216F28">
              <w:rPr>
                <w:rFonts w:asciiTheme="majorBidi" w:hAnsiTheme="majorBidi" w:cstheme="majorBidi"/>
                <w:sz w:val="24"/>
                <w:szCs w:val="24"/>
              </w:rPr>
              <w:t>upto</w:t>
            </w:r>
            <w:proofErr w:type="spellEnd"/>
            <w:r w:rsidR="00216F28" w:rsidRPr="00216F28">
              <w:rPr>
                <w:rFonts w:asciiTheme="majorBidi" w:hAnsiTheme="majorBidi" w:cstheme="majorBidi"/>
                <w:sz w:val="24"/>
                <w:szCs w:val="24"/>
              </w:rPr>
              <w:t xml:space="preserve"> maximum of 10 </w:t>
            </w:r>
            <w:proofErr w:type="gramStart"/>
            <w:r w:rsidR="00216F28" w:rsidRPr="00216F28">
              <w:rPr>
                <w:rFonts w:asciiTheme="majorBidi" w:hAnsiTheme="majorBidi" w:cstheme="majorBidi"/>
                <w:sz w:val="24"/>
                <w:szCs w:val="24"/>
              </w:rPr>
              <w:t xml:space="preserve">marks)   </w:t>
            </w:r>
            <w:proofErr w:type="gramEnd"/>
          </w:p>
        </w:tc>
        <w:tc>
          <w:tcPr>
            <w:tcW w:w="1286" w:type="dxa"/>
          </w:tcPr>
          <w:p w14:paraId="1C79CEB3" w14:textId="3E291607" w:rsidR="008533CF" w:rsidRPr="00F72291" w:rsidRDefault="005E1B8D" w:rsidP="008533CF">
            <w:pPr>
              <w:rPr>
                <w:rFonts w:asciiTheme="majorBidi" w:hAnsiTheme="majorBidi" w:cstheme="majorBidi"/>
                <w:sz w:val="24"/>
                <w:szCs w:val="24"/>
              </w:rPr>
            </w:pPr>
            <w:r>
              <w:rPr>
                <w:rFonts w:asciiTheme="majorBidi" w:hAnsiTheme="majorBidi" w:cstheme="majorBidi"/>
                <w:sz w:val="24"/>
                <w:szCs w:val="24"/>
              </w:rPr>
              <w:t>30</w:t>
            </w:r>
          </w:p>
        </w:tc>
      </w:tr>
      <w:tr w:rsidR="008533CF" w14:paraId="68FA4958" w14:textId="77777777" w:rsidTr="00F72291">
        <w:tc>
          <w:tcPr>
            <w:tcW w:w="985" w:type="dxa"/>
          </w:tcPr>
          <w:p w14:paraId="51690EEA" w14:textId="5641F23D" w:rsidR="008533CF" w:rsidRPr="00F72291" w:rsidRDefault="00F269A5" w:rsidP="00F72291">
            <w:pPr>
              <w:jc w:val="lowKashida"/>
              <w:rPr>
                <w:rFonts w:asciiTheme="majorBidi" w:hAnsiTheme="majorBidi" w:cstheme="majorBidi"/>
                <w:sz w:val="24"/>
                <w:szCs w:val="24"/>
              </w:rPr>
            </w:pPr>
            <w:r w:rsidRPr="00F72291">
              <w:rPr>
                <w:rFonts w:asciiTheme="majorBidi" w:hAnsiTheme="majorBidi" w:cstheme="majorBidi"/>
                <w:sz w:val="24"/>
                <w:szCs w:val="24"/>
              </w:rPr>
              <w:t>6</w:t>
            </w:r>
          </w:p>
        </w:tc>
        <w:tc>
          <w:tcPr>
            <w:tcW w:w="6750" w:type="dxa"/>
          </w:tcPr>
          <w:p w14:paraId="466E0019" w14:textId="29708AC7" w:rsidR="008533CF" w:rsidRPr="00F72291" w:rsidRDefault="008533CF" w:rsidP="00F72291">
            <w:pPr>
              <w:jc w:val="lowKashida"/>
              <w:rPr>
                <w:rFonts w:asciiTheme="majorBidi" w:hAnsiTheme="majorBidi" w:cstheme="majorBidi"/>
                <w:sz w:val="24"/>
                <w:szCs w:val="24"/>
              </w:rPr>
            </w:pPr>
            <w:r w:rsidRPr="00F72291">
              <w:rPr>
                <w:rFonts w:asciiTheme="majorBidi" w:hAnsiTheme="majorBidi" w:cstheme="majorBidi"/>
                <w:sz w:val="24"/>
                <w:szCs w:val="24"/>
              </w:rPr>
              <w:t>Financial Strength of the company (Balance Sheet, Profit &amp; Loss/Income Statement/Cash Flow Statement)</w:t>
            </w:r>
          </w:p>
        </w:tc>
        <w:tc>
          <w:tcPr>
            <w:tcW w:w="1286" w:type="dxa"/>
          </w:tcPr>
          <w:p w14:paraId="050697CD" w14:textId="21E8709A" w:rsidR="008533CF" w:rsidRPr="00F72291" w:rsidRDefault="005E1B8D" w:rsidP="008533CF">
            <w:pPr>
              <w:rPr>
                <w:rFonts w:asciiTheme="majorBidi" w:hAnsiTheme="majorBidi" w:cstheme="majorBidi"/>
                <w:sz w:val="24"/>
                <w:szCs w:val="24"/>
              </w:rPr>
            </w:pPr>
            <w:r>
              <w:rPr>
                <w:rFonts w:asciiTheme="majorBidi" w:hAnsiTheme="majorBidi" w:cstheme="majorBidi"/>
                <w:sz w:val="24"/>
                <w:szCs w:val="24"/>
              </w:rPr>
              <w:t>6</w:t>
            </w:r>
          </w:p>
        </w:tc>
      </w:tr>
      <w:tr w:rsidR="008533CF" w14:paraId="7B2EEBE4" w14:textId="77777777" w:rsidTr="00F72291">
        <w:tc>
          <w:tcPr>
            <w:tcW w:w="985" w:type="dxa"/>
          </w:tcPr>
          <w:p w14:paraId="64DCA5CF" w14:textId="77777777" w:rsidR="008533CF" w:rsidRDefault="008533CF" w:rsidP="008533CF"/>
        </w:tc>
        <w:tc>
          <w:tcPr>
            <w:tcW w:w="6750" w:type="dxa"/>
          </w:tcPr>
          <w:p w14:paraId="7FD1E52A" w14:textId="6B5DAC06" w:rsidR="008533CF" w:rsidRPr="00861B73" w:rsidRDefault="00861B73" w:rsidP="00861B73">
            <w:pPr>
              <w:jc w:val="center"/>
              <w:rPr>
                <w:rFonts w:ascii="Times New Roman" w:hAnsi="Times New Roman" w:cs="Times New Roman"/>
                <w:b/>
                <w:bCs/>
                <w:sz w:val="24"/>
                <w:szCs w:val="24"/>
              </w:rPr>
            </w:pPr>
            <w:r w:rsidRPr="00861B73">
              <w:rPr>
                <w:rFonts w:ascii="Times New Roman" w:hAnsi="Times New Roman" w:cs="Times New Roman"/>
                <w:b/>
                <w:bCs/>
                <w:sz w:val="24"/>
                <w:szCs w:val="24"/>
              </w:rPr>
              <w:t>Total</w:t>
            </w:r>
          </w:p>
        </w:tc>
        <w:tc>
          <w:tcPr>
            <w:tcW w:w="1286" w:type="dxa"/>
          </w:tcPr>
          <w:p w14:paraId="32517CD6" w14:textId="3B0FD280" w:rsidR="008533CF" w:rsidRPr="00861B73" w:rsidRDefault="00861B73" w:rsidP="00861B73">
            <w:pPr>
              <w:rPr>
                <w:rFonts w:ascii="Times New Roman" w:hAnsi="Times New Roman" w:cs="Times New Roman"/>
                <w:sz w:val="24"/>
                <w:szCs w:val="24"/>
              </w:rPr>
            </w:pPr>
            <w:r w:rsidRPr="00861B73">
              <w:rPr>
                <w:rFonts w:ascii="Times New Roman" w:hAnsi="Times New Roman" w:cs="Times New Roman"/>
                <w:sz w:val="24"/>
                <w:szCs w:val="24"/>
              </w:rPr>
              <w:t>100</w:t>
            </w:r>
          </w:p>
        </w:tc>
      </w:tr>
    </w:tbl>
    <w:p w14:paraId="1293079A" w14:textId="77777777" w:rsidR="008533CF" w:rsidRDefault="008533CF" w:rsidP="008533CF"/>
    <w:p w14:paraId="251431B9" w14:textId="026F0B75" w:rsidR="00F72291" w:rsidRPr="00F72291" w:rsidRDefault="00F72291" w:rsidP="00F72291">
      <w:pPr>
        <w:jc w:val="both"/>
        <w:rPr>
          <w:rFonts w:asciiTheme="majorBidi" w:hAnsiTheme="majorBidi" w:cstheme="majorBidi"/>
          <w:b/>
          <w:bCs/>
          <w:sz w:val="24"/>
          <w:szCs w:val="24"/>
        </w:rPr>
      </w:pPr>
      <w:r w:rsidRPr="00F72291">
        <w:rPr>
          <w:rFonts w:asciiTheme="majorBidi" w:hAnsiTheme="majorBidi" w:cstheme="majorBidi"/>
          <w:b/>
          <w:bCs/>
          <w:sz w:val="24"/>
          <w:szCs w:val="24"/>
        </w:rPr>
        <w:t xml:space="preserve">Note: </w:t>
      </w:r>
      <w:r w:rsidRPr="00F72291">
        <w:rPr>
          <w:rFonts w:asciiTheme="majorBidi" w:hAnsiTheme="majorBidi" w:cstheme="majorBidi"/>
          <w:sz w:val="24"/>
          <w:szCs w:val="24"/>
        </w:rPr>
        <w:t xml:space="preserve">In case of consortium the evaluation will be done based on the collective profiles of the </w:t>
      </w:r>
      <w:proofErr w:type="gramStart"/>
      <w:r w:rsidRPr="00F72291">
        <w:rPr>
          <w:rFonts w:asciiTheme="majorBidi" w:hAnsiTheme="majorBidi" w:cstheme="majorBidi"/>
          <w:sz w:val="24"/>
          <w:szCs w:val="24"/>
        </w:rPr>
        <w:t>all consortium</w:t>
      </w:r>
      <w:proofErr w:type="gramEnd"/>
      <w:r w:rsidRPr="00F72291">
        <w:rPr>
          <w:rFonts w:asciiTheme="majorBidi" w:hAnsiTheme="majorBidi" w:cstheme="majorBidi"/>
          <w:sz w:val="24"/>
          <w:szCs w:val="24"/>
        </w:rPr>
        <w:t xml:space="preserve"> members.</w:t>
      </w:r>
    </w:p>
    <w:p w14:paraId="76ED52C0" w14:textId="77777777" w:rsidR="00E216E4" w:rsidRDefault="00E216E4" w:rsidP="00E77DBB">
      <w:pPr>
        <w:spacing w:line="252" w:lineRule="exact"/>
        <w:jc w:val="both"/>
        <w:rPr>
          <w:rFonts w:ascii="Times New Roman" w:eastAsia="Times New Roman" w:hAnsi="Times New Roman" w:cs="Times New Roman"/>
        </w:rPr>
      </w:pPr>
    </w:p>
    <w:p w14:paraId="73709DCF" w14:textId="77777777" w:rsidR="00F72291" w:rsidRDefault="00F72291" w:rsidP="00E77DBB">
      <w:pPr>
        <w:spacing w:line="252" w:lineRule="exact"/>
        <w:jc w:val="both"/>
        <w:rPr>
          <w:rFonts w:ascii="Times New Roman" w:eastAsia="Times New Roman" w:hAnsi="Times New Roman" w:cs="Times New Roman"/>
        </w:rPr>
      </w:pPr>
    </w:p>
    <w:p w14:paraId="69526372" w14:textId="77777777" w:rsidR="00F72291" w:rsidRDefault="00F72291" w:rsidP="00E77DBB">
      <w:pPr>
        <w:spacing w:line="252" w:lineRule="exact"/>
        <w:jc w:val="both"/>
        <w:rPr>
          <w:rFonts w:ascii="Times New Roman" w:eastAsia="Times New Roman" w:hAnsi="Times New Roman" w:cs="Times New Roman"/>
        </w:rPr>
      </w:pPr>
    </w:p>
    <w:p w14:paraId="4D028610" w14:textId="77777777" w:rsidR="00F72291" w:rsidRDefault="00F72291" w:rsidP="00E77DBB">
      <w:pPr>
        <w:spacing w:line="252" w:lineRule="exact"/>
        <w:jc w:val="both"/>
        <w:rPr>
          <w:rFonts w:ascii="Times New Roman" w:eastAsia="Times New Roman" w:hAnsi="Times New Roman" w:cs="Times New Roman"/>
        </w:rPr>
      </w:pPr>
    </w:p>
    <w:p w14:paraId="01A24974" w14:textId="77777777" w:rsidR="00F72291" w:rsidRDefault="00F72291" w:rsidP="00E77DBB">
      <w:pPr>
        <w:spacing w:line="252" w:lineRule="exact"/>
        <w:jc w:val="both"/>
        <w:rPr>
          <w:rFonts w:ascii="Times New Roman" w:eastAsia="Times New Roman" w:hAnsi="Times New Roman" w:cs="Times New Roman"/>
        </w:rPr>
      </w:pPr>
    </w:p>
    <w:p w14:paraId="7E045419" w14:textId="77777777" w:rsidR="00F72291" w:rsidRDefault="00F72291" w:rsidP="00E77DBB">
      <w:pPr>
        <w:spacing w:line="252" w:lineRule="exact"/>
        <w:jc w:val="both"/>
        <w:rPr>
          <w:rFonts w:ascii="Times New Roman" w:eastAsia="Times New Roman" w:hAnsi="Times New Roman" w:cs="Times New Roman"/>
        </w:rPr>
      </w:pPr>
    </w:p>
    <w:p w14:paraId="3D3BAA78" w14:textId="77777777" w:rsidR="00F72291" w:rsidRDefault="00F72291" w:rsidP="00E77DBB">
      <w:pPr>
        <w:spacing w:line="252" w:lineRule="exact"/>
        <w:jc w:val="both"/>
        <w:rPr>
          <w:rFonts w:ascii="Times New Roman" w:eastAsia="Times New Roman" w:hAnsi="Times New Roman" w:cs="Times New Roman"/>
        </w:rPr>
      </w:pPr>
    </w:p>
    <w:p w14:paraId="7F466F1F" w14:textId="77777777" w:rsidR="00F72291" w:rsidRDefault="00F72291" w:rsidP="00E77DBB">
      <w:pPr>
        <w:spacing w:line="252" w:lineRule="exact"/>
        <w:jc w:val="both"/>
        <w:rPr>
          <w:rFonts w:ascii="Times New Roman" w:eastAsia="Times New Roman" w:hAnsi="Times New Roman" w:cs="Times New Roman"/>
        </w:rPr>
      </w:pPr>
    </w:p>
    <w:p w14:paraId="4ED29891" w14:textId="77777777" w:rsidR="00F72291" w:rsidRDefault="00F72291" w:rsidP="00E77DBB">
      <w:pPr>
        <w:spacing w:line="252" w:lineRule="exact"/>
        <w:jc w:val="both"/>
        <w:rPr>
          <w:rFonts w:ascii="Times New Roman" w:eastAsia="Times New Roman" w:hAnsi="Times New Roman" w:cs="Times New Roman"/>
        </w:rPr>
      </w:pPr>
    </w:p>
    <w:p w14:paraId="5CA467DC" w14:textId="77777777" w:rsidR="00F72291" w:rsidRDefault="00F72291" w:rsidP="00E77DBB">
      <w:pPr>
        <w:spacing w:line="252" w:lineRule="exact"/>
        <w:jc w:val="both"/>
        <w:rPr>
          <w:rFonts w:ascii="Times New Roman" w:eastAsia="Times New Roman" w:hAnsi="Times New Roman" w:cs="Times New Roman"/>
        </w:rPr>
      </w:pPr>
    </w:p>
    <w:p w14:paraId="3EBB3BFA" w14:textId="77777777" w:rsidR="00F72291" w:rsidRDefault="00F72291" w:rsidP="00E77DBB">
      <w:pPr>
        <w:spacing w:line="252" w:lineRule="exact"/>
        <w:jc w:val="both"/>
        <w:rPr>
          <w:rFonts w:ascii="Times New Roman" w:eastAsia="Times New Roman" w:hAnsi="Times New Roman" w:cs="Times New Roman"/>
        </w:rPr>
      </w:pPr>
    </w:p>
    <w:p w14:paraId="71B5CC67" w14:textId="77777777" w:rsidR="00F72291" w:rsidRDefault="00F72291" w:rsidP="00E77DBB">
      <w:pPr>
        <w:spacing w:line="252" w:lineRule="exact"/>
        <w:jc w:val="both"/>
        <w:rPr>
          <w:rFonts w:ascii="Times New Roman" w:eastAsia="Times New Roman" w:hAnsi="Times New Roman" w:cs="Times New Roman"/>
        </w:rPr>
      </w:pPr>
    </w:p>
    <w:p w14:paraId="20EB2C83" w14:textId="77777777" w:rsidR="007C1123" w:rsidRDefault="007C1123" w:rsidP="00E77DBB">
      <w:pPr>
        <w:spacing w:line="252" w:lineRule="exact"/>
        <w:jc w:val="both"/>
        <w:rPr>
          <w:rFonts w:ascii="Times New Roman" w:eastAsia="Times New Roman" w:hAnsi="Times New Roman" w:cs="Times New Roman"/>
        </w:rPr>
      </w:pPr>
    </w:p>
    <w:p w14:paraId="135933A1" w14:textId="77777777" w:rsidR="007C1123" w:rsidRDefault="007C1123" w:rsidP="00E77DBB">
      <w:pPr>
        <w:spacing w:line="252" w:lineRule="exact"/>
        <w:jc w:val="both"/>
        <w:rPr>
          <w:rFonts w:ascii="Times New Roman" w:eastAsia="Times New Roman" w:hAnsi="Times New Roman" w:cs="Times New Roman"/>
        </w:rPr>
      </w:pPr>
    </w:p>
    <w:p w14:paraId="0846BF63" w14:textId="77777777" w:rsidR="007C1123" w:rsidRDefault="007C1123" w:rsidP="00E77DBB">
      <w:pPr>
        <w:spacing w:line="252" w:lineRule="exact"/>
        <w:jc w:val="both"/>
        <w:rPr>
          <w:rFonts w:ascii="Times New Roman" w:eastAsia="Times New Roman" w:hAnsi="Times New Roman" w:cs="Times New Roman"/>
        </w:rPr>
      </w:pPr>
    </w:p>
    <w:p w14:paraId="614BF8EC" w14:textId="77777777" w:rsidR="00F72291" w:rsidRDefault="00F72291" w:rsidP="00E77DBB">
      <w:pPr>
        <w:spacing w:line="252" w:lineRule="exact"/>
        <w:jc w:val="both"/>
        <w:rPr>
          <w:rFonts w:ascii="Times New Roman" w:eastAsia="Times New Roman" w:hAnsi="Times New Roman" w:cs="Times New Roman"/>
        </w:rPr>
      </w:pPr>
    </w:p>
    <w:p w14:paraId="29040FC1" w14:textId="77777777" w:rsidR="00F72291" w:rsidRDefault="00F72291" w:rsidP="00E77DBB">
      <w:pPr>
        <w:spacing w:line="252" w:lineRule="exact"/>
        <w:jc w:val="both"/>
        <w:rPr>
          <w:rFonts w:ascii="Times New Roman" w:eastAsia="Times New Roman" w:hAnsi="Times New Roman" w:cs="Times New Roman"/>
        </w:rPr>
      </w:pPr>
    </w:p>
    <w:p w14:paraId="57A37556" w14:textId="77777777" w:rsidR="00F72291" w:rsidRDefault="00F72291" w:rsidP="00E77DBB">
      <w:pPr>
        <w:spacing w:line="252" w:lineRule="exact"/>
        <w:jc w:val="both"/>
        <w:rPr>
          <w:rFonts w:ascii="Times New Roman" w:eastAsia="Times New Roman" w:hAnsi="Times New Roman" w:cs="Times New Roman"/>
        </w:rPr>
      </w:pPr>
    </w:p>
    <w:p w14:paraId="2999BCB0" w14:textId="77777777" w:rsidR="00F72291" w:rsidRDefault="00F72291" w:rsidP="00381A90">
      <w:pPr>
        <w:spacing w:line="252" w:lineRule="exact"/>
        <w:rPr>
          <w:rFonts w:ascii="Times New Roman" w:eastAsia="Times New Roman" w:hAnsi="Times New Roman" w:cs="Times New Roman"/>
        </w:rPr>
      </w:pPr>
    </w:p>
    <w:p w14:paraId="37F699C0" w14:textId="31F02F63" w:rsidR="00F72291" w:rsidRPr="00ED5E76" w:rsidRDefault="00ED5E76" w:rsidP="00B313A4">
      <w:pPr>
        <w:pStyle w:val="Heading1"/>
        <w:numPr>
          <w:ilvl w:val="0"/>
          <w:numId w:val="0"/>
        </w:numPr>
        <w:ind w:left="432"/>
        <w:jc w:val="right"/>
      </w:pPr>
      <w:bookmarkStart w:id="14" w:name="_Toc159860967"/>
      <w:r w:rsidRPr="00ED5E76">
        <w:lastRenderedPageBreak/>
        <w:t>ANNEX A</w:t>
      </w:r>
      <w:bookmarkEnd w:id="14"/>
    </w:p>
    <w:p w14:paraId="7130E3FC" w14:textId="5A92D749" w:rsidR="00ED5E76" w:rsidRPr="00B313A4" w:rsidRDefault="00ED5E76" w:rsidP="00B313A4">
      <w:pPr>
        <w:pStyle w:val="Heading1"/>
        <w:numPr>
          <w:ilvl w:val="0"/>
          <w:numId w:val="0"/>
        </w:numPr>
        <w:jc w:val="center"/>
        <w:rPr>
          <w:rFonts w:eastAsia="Times New Roman"/>
        </w:rPr>
      </w:pPr>
      <w:bookmarkStart w:id="15" w:name="_Toc159860968"/>
      <w:r w:rsidRPr="00B313A4">
        <w:rPr>
          <w:rFonts w:eastAsia="Times New Roman"/>
        </w:rPr>
        <w:t>(Financial Proposal)</w:t>
      </w:r>
      <w:bookmarkEnd w:id="15"/>
    </w:p>
    <w:p w14:paraId="4D38B8FC" w14:textId="77777777" w:rsidR="00F72291" w:rsidRDefault="00F72291" w:rsidP="00E77DBB">
      <w:pPr>
        <w:spacing w:line="252" w:lineRule="exact"/>
        <w:jc w:val="both"/>
        <w:rPr>
          <w:rFonts w:ascii="Times New Roman" w:eastAsia="Times New Roman" w:hAnsi="Times New Roman" w:cs="Times New Roman"/>
        </w:rPr>
      </w:pPr>
    </w:p>
    <w:p w14:paraId="495846B2" w14:textId="77777777" w:rsidR="00F72291" w:rsidRDefault="00F72291" w:rsidP="00E77DBB">
      <w:pPr>
        <w:spacing w:line="252" w:lineRule="exact"/>
        <w:jc w:val="both"/>
        <w:rPr>
          <w:rFonts w:ascii="Times New Roman" w:eastAsia="Times New Roman" w:hAnsi="Times New Roman" w:cs="Times New Roman"/>
        </w:rPr>
      </w:pPr>
    </w:p>
    <w:tbl>
      <w:tblPr>
        <w:tblW w:w="10719" w:type="dxa"/>
        <w:jc w:val="center"/>
        <w:tblLook w:val="04A0" w:firstRow="1" w:lastRow="0" w:firstColumn="1" w:lastColumn="0" w:noHBand="0" w:noVBand="1"/>
      </w:tblPr>
      <w:tblGrid>
        <w:gridCol w:w="900"/>
        <w:gridCol w:w="3420"/>
        <w:gridCol w:w="990"/>
        <w:gridCol w:w="1193"/>
        <w:gridCol w:w="1057"/>
        <w:gridCol w:w="990"/>
        <w:gridCol w:w="1193"/>
        <w:gridCol w:w="976"/>
      </w:tblGrid>
      <w:tr w:rsidR="00ED5E76" w:rsidRPr="00ED5E76" w14:paraId="72C3830B" w14:textId="77777777" w:rsidTr="00CD412B">
        <w:trPr>
          <w:trHeight w:val="300"/>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9F62A" w14:textId="77777777" w:rsidR="00ED5E76" w:rsidRPr="00ED5E76" w:rsidRDefault="00ED5E76" w:rsidP="00ED5E76">
            <w:pPr>
              <w:jc w:val="center"/>
              <w:rPr>
                <w:rFonts w:eastAsia="Times New Roman" w:cs="Calibri"/>
                <w:b/>
                <w:bCs/>
                <w:color w:val="000000"/>
                <w:sz w:val="22"/>
                <w:szCs w:val="22"/>
              </w:rPr>
            </w:pPr>
            <w:r w:rsidRPr="00ED5E76">
              <w:rPr>
                <w:rFonts w:eastAsia="Times New Roman" w:cs="Calibri"/>
                <w:b/>
                <w:bCs/>
                <w:color w:val="000000"/>
                <w:sz w:val="22"/>
                <w:szCs w:val="22"/>
              </w:rPr>
              <w:t>Sr. No.</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59A07" w14:textId="77777777" w:rsidR="00ED5E76" w:rsidRPr="00ED5E76" w:rsidRDefault="00ED5E76" w:rsidP="00ED5E76">
            <w:pPr>
              <w:jc w:val="center"/>
              <w:rPr>
                <w:rFonts w:eastAsia="Times New Roman" w:cs="Calibri"/>
                <w:b/>
                <w:bCs/>
                <w:color w:val="000000"/>
                <w:sz w:val="22"/>
                <w:szCs w:val="22"/>
              </w:rPr>
            </w:pPr>
            <w:r w:rsidRPr="00ED5E76">
              <w:rPr>
                <w:rFonts w:eastAsia="Times New Roman" w:cs="Calibri"/>
                <w:b/>
                <w:bCs/>
                <w:color w:val="000000"/>
                <w:sz w:val="22"/>
                <w:szCs w:val="22"/>
              </w:rPr>
              <w:t>Vehicle</w:t>
            </w:r>
          </w:p>
        </w:tc>
        <w:tc>
          <w:tcPr>
            <w:tcW w:w="639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3F2C02E" w14:textId="77777777" w:rsidR="00ED5E76" w:rsidRPr="00ED5E76" w:rsidRDefault="00ED5E76" w:rsidP="00ED5E76">
            <w:pPr>
              <w:jc w:val="center"/>
              <w:rPr>
                <w:rFonts w:eastAsia="Times New Roman" w:cs="Calibri"/>
                <w:b/>
                <w:bCs/>
                <w:color w:val="000000"/>
                <w:sz w:val="22"/>
                <w:szCs w:val="22"/>
              </w:rPr>
            </w:pPr>
            <w:r w:rsidRPr="00ED5E76">
              <w:rPr>
                <w:rFonts w:eastAsia="Times New Roman" w:cs="Calibri"/>
                <w:b/>
                <w:bCs/>
                <w:color w:val="000000"/>
                <w:sz w:val="22"/>
                <w:szCs w:val="22"/>
              </w:rPr>
              <w:t>Rental without Fuel</w:t>
            </w:r>
          </w:p>
        </w:tc>
      </w:tr>
      <w:tr w:rsidR="00ED5E76" w:rsidRPr="00ED5E76" w14:paraId="7CADF867" w14:textId="77777777" w:rsidTr="00CD412B">
        <w:trPr>
          <w:trHeight w:val="300"/>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1873122" w14:textId="77777777" w:rsidR="00ED5E76" w:rsidRPr="00ED5E76" w:rsidRDefault="00ED5E76" w:rsidP="00ED5E76">
            <w:pPr>
              <w:rPr>
                <w:rFonts w:eastAsia="Times New Roman" w:cs="Calibri"/>
                <w:b/>
                <w:bCs/>
                <w:color w:val="000000"/>
                <w:sz w:val="22"/>
                <w:szCs w:val="22"/>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4A74D42C" w14:textId="77777777" w:rsidR="00ED5E76" w:rsidRPr="00ED5E76" w:rsidRDefault="00ED5E76" w:rsidP="00ED5E76">
            <w:pPr>
              <w:rPr>
                <w:rFonts w:eastAsia="Times New Roman" w:cs="Calibri"/>
                <w:b/>
                <w:bCs/>
                <w:color w:val="000000"/>
                <w:sz w:val="22"/>
                <w:szCs w:val="22"/>
              </w:rPr>
            </w:pPr>
          </w:p>
        </w:tc>
        <w:tc>
          <w:tcPr>
            <w:tcW w:w="32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FC6842" w14:textId="77777777" w:rsidR="00ED5E76" w:rsidRPr="00ED5E76" w:rsidRDefault="00ED5E76" w:rsidP="00ED5E76">
            <w:pPr>
              <w:jc w:val="center"/>
              <w:rPr>
                <w:rFonts w:eastAsia="Times New Roman" w:cs="Calibri"/>
                <w:b/>
                <w:bCs/>
                <w:color w:val="000000"/>
                <w:sz w:val="22"/>
                <w:szCs w:val="22"/>
              </w:rPr>
            </w:pPr>
            <w:r w:rsidRPr="00ED5E76">
              <w:rPr>
                <w:rFonts w:eastAsia="Times New Roman" w:cs="Calibri"/>
                <w:b/>
                <w:bCs/>
                <w:color w:val="000000"/>
                <w:sz w:val="22"/>
                <w:szCs w:val="22"/>
              </w:rPr>
              <w:t>With Driver</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38A8BC" w14:textId="77777777" w:rsidR="00ED5E76" w:rsidRPr="00ED5E76" w:rsidRDefault="00ED5E76" w:rsidP="00ED5E76">
            <w:pPr>
              <w:jc w:val="center"/>
              <w:rPr>
                <w:rFonts w:eastAsia="Times New Roman" w:cs="Calibri"/>
                <w:b/>
                <w:bCs/>
                <w:color w:val="000000"/>
                <w:sz w:val="22"/>
                <w:szCs w:val="22"/>
              </w:rPr>
            </w:pPr>
            <w:r w:rsidRPr="00ED5E76">
              <w:rPr>
                <w:rFonts w:eastAsia="Times New Roman" w:cs="Calibri"/>
                <w:b/>
                <w:bCs/>
                <w:color w:val="000000"/>
                <w:sz w:val="22"/>
                <w:szCs w:val="22"/>
              </w:rPr>
              <w:t>Without Driver</w:t>
            </w:r>
          </w:p>
        </w:tc>
      </w:tr>
      <w:tr w:rsidR="00ED5E76" w:rsidRPr="00ED5E76" w14:paraId="494361F9" w14:textId="77777777" w:rsidTr="00CD412B">
        <w:trPr>
          <w:trHeight w:val="300"/>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91F8BE4" w14:textId="77777777" w:rsidR="00ED5E76" w:rsidRPr="00ED5E76" w:rsidRDefault="00ED5E76" w:rsidP="00ED5E76">
            <w:pPr>
              <w:rPr>
                <w:rFonts w:eastAsia="Times New Roman" w:cs="Calibri"/>
                <w:b/>
                <w:bCs/>
                <w:color w:val="000000"/>
                <w:sz w:val="22"/>
                <w:szCs w:val="22"/>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A468911" w14:textId="77777777" w:rsidR="00ED5E76" w:rsidRPr="00ED5E76" w:rsidRDefault="00ED5E76" w:rsidP="00ED5E76">
            <w:pPr>
              <w:rPr>
                <w:rFonts w:eastAsia="Times New Roman" w:cs="Calibri"/>
                <w:b/>
                <w:bCs/>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hideMark/>
          </w:tcPr>
          <w:p w14:paraId="4F04FF7B" w14:textId="1B14E215" w:rsidR="00ED5E76" w:rsidRPr="00ED5E76" w:rsidRDefault="005E1B8D" w:rsidP="00ED5E76">
            <w:pPr>
              <w:rPr>
                <w:rFonts w:eastAsia="Times New Roman" w:cs="Calibri"/>
                <w:color w:val="000000"/>
                <w:sz w:val="22"/>
                <w:szCs w:val="22"/>
              </w:rPr>
            </w:pPr>
            <w:r>
              <w:rPr>
                <w:rFonts w:eastAsia="Times New Roman" w:cs="Calibri"/>
                <w:color w:val="000000"/>
                <w:sz w:val="22"/>
                <w:szCs w:val="22"/>
              </w:rPr>
              <w:t>Weekly</w:t>
            </w:r>
          </w:p>
        </w:tc>
        <w:tc>
          <w:tcPr>
            <w:tcW w:w="1193" w:type="dxa"/>
            <w:tcBorders>
              <w:top w:val="nil"/>
              <w:left w:val="nil"/>
              <w:bottom w:val="single" w:sz="4" w:space="0" w:color="auto"/>
              <w:right w:val="single" w:sz="4" w:space="0" w:color="auto"/>
            </w:tcBorders>
            <w:shd w:val="clear" w:color="auto" w:fill="auto"/>
            <w:noWrap/>
            <w:vAlign w:val="bottom"/>
            <w:hideMark/>
          </w:tcPr>
          <w:p w14:paraId="0DC9F544" w14:textId="288A8025" w:rsidR="00ED5E76" w:rsidRPr="00ED5E76" w:rsidRDefault="005E1B8D" w:rsidP="00ED5E76">
            <w:pPr>
              <w:rPr>
                <w:rFonts w:eastAsia="Times New Roman" w:cs="Calibri"/>
                <w:color w:val="000000"/>
                <w:sz w:val="22"/>
                <w:szCs w:val="22"/>
              </w:rPr>
            </w:pPr>
            <w:r>
              <w:rPr>
                <w:rFonts w:eastAsia="Times New Roman" w:cs="Calibri"/>
                <w:color w:val="000000"/>
                <w:sz w:val="22"/>
                <w:szCs w:val="22"/>
              </w:rPr>
              <w:t>Fortnightly</w:t>
            </w:r>
          </w:p>
        </w:tc>
        <w:tc>
          <w:tcPr>
            <w:tcW w:w="1057" w:type="dxa"/>
            <w:tcBorders>
              <w:top w:val="nil"/>
              <w:left w:val="nil"/>
              <w:bottom w:val="single" w:sz="4" w:space="0" w:color="auto"/>
              <w:right w:val="single" w:sz="4" w:space="0" w:color="auto"/>
            </w:tcBorders>
            <w:shd w:val="clear" w:color="auto" w:fill="auto"/>
            <w:noWrap/>
            <w:vAlign w:val="bottom"/>
            <w:hideMark/>
          </w:tcPr>
          <w:p w14:paraId="17D2F48B"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Monthly</w:t>
            </w:r>
          </w:p>
        </w:tc>
        <w:tc>
          <w:tcPr>
            <w:tcW w:w="990" w:type="dxa"/>
            <w:tcBorders>
              <w:top w:val="nil"/>
              <w:left w:val="nil"/>
              <w:bottom w:val="single" w:sz="4" w:space="0" w:color="auto"/>
              <w:right w:val="single" w:sz="4" w:space="0" w:color="auto"/>
            </w:tcBorders>
            <w:shd w:val="clear" w:color="auto" w:fill="auto"/>
            <w:noWrap/>
            <w:vAlign w:val="bottom"/>
            <w:hideMark/>
          </w:tcPr>
          <w:p w14:paraId="12FC2CE0" w14:textId="18BBE775" w:rsidR="00ED5E76" w:rsidRPr="00ED5E76" w:rsidRDefault="00381A90" w:rsidP="00ED5E76">
            <w:pPr>
              <w:rPr>
                <w:rFonts w:eastAsia="Times New Roman" w:cs="Calibri"/>
                <w:color w:val="000000"/>
                <w:sz w:val="22"/>
                <w:szCs w:val="22"/>
              </w:rPr>
            </w:pPr>
            <w:r>
              <w:rPr>
                <w:rFonts w:eastAsia="Times New Roman" w:cs="Calibri"/>
                <w:color w:val="000000"/>
                <w:sz w:val="22"/>
                <w:szCs w:val="22"/>
              </w:rPr>
              <w:t>Weekly</w:t>
            </w:r>
          </w:p>
        </w:tc>
        <w:tc>
          <w:tcPr>
            <w:tcW w:w="1193" w:type="dxa"/>
            <w:tcBorders>
              <w:top w:val="nil"/>
              <w:left w:val="nil"/>
              <w:bottom w:val="single" w:sz="4" w:space="0" w:color="auto"/>
              <w:right w:val="single" w:sz="4" w:space="0" w:color="auto"/>
            </w:tcBorders>
            <w:shd w:val="clear" w:color="auto" w:fill="auto"/>
            <w:noWrap/>
            <w:vAlign w:val="bottom"/>
            <w:hideMark/>
          </w:tcPr>
          <w:p w14:paraId="6F523F93" w14:textId="356D1DD2" w:rsidR="00ED5E76" w:rsidRPr="00ED5E76" w:rsidRDefault="00381A90" w:rsidP="00ED5E76">
            <w:pPr>
              <w:rPr>
                <w:rFonts w:eastAsia="Times New Roman" w:cs="Calibri"/>
                <w:color w:val="000000"/>
                <w:sz w:val="22"/>
                <w:szCs w:val="22"/>
              </w:rPr>
            </w:pPr>
            <w:r>
              <w:rPr>
                <w:rFonts w:eastAsia="Times New Roman" w:cs="Calibri"/>
                <w:color w:val="000000"/>
                <w:sz w:val="22"/>
                <w:szCs w:val="22"/>
              </w:rPr>
              <w:t>Fortnightly</w:t>
            </w:r>
          </w:p>
        </w:tc>
        <w:tc>
          <w:tcPr>
            <w:tcW w:w="976" w:type="dxa"/>
            <w:tcBorders>
              <w:top w:val="nil"/>
              <w:left w:val="nil"/>
              <w:bottom w:val="single" w:sz="4" w:space="0" w:color="auto"/>
              <w:right w:val="single" w:sz="4" w:space="0" w:color="auto"/>
            </w:tcBorders>
            <w:shd w:val="clear" w:color="auto" w:fill="auto"/>
            <w:noWrap/>
            <w:vAlign w:val="bottom"/>
            <w:hideMark/>
          </w:tcPr>
          <w:p w14:paraId="415DDF11"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Monthly</w:t>
            </w:r>
          </w:p>
        </w:tc>
      </w:tr>
      <w:tr w:rsidR="00ED5E76" w:rsidRPr="00ED5E76" w14:paraId="0233FA76" w14:textId="77777777" w:rsidTr="00CD412B">
        <w:trPr>
          <w:trHeight w:val="45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9125C48" w14:textId="72AA3FFD"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r w:rsidR="00861B73">
              <w:rPr>
                <w:rFonts w:eastAsia="Times New Roman" w:cs="Calibri"/>
                <w:color w:val="000000"/>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106B134C" w14:textId="267EB7AE"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Toyota Hilux</w:t>
            </w:r>
            <w:r w:rsidR="003D40B8">
              <w:rPr>
                <w:rFonts w:eastAsia="Times New Roman" w:cs="Calibri"/>
                <w:color w:val="000000"/>
                <w:sz w:val="22"/>
                <w:szCs w:val="22"/>
              </w:rPr>
              <w:t xml:space="preserve"> </w:t>
            </w:r>
            <w:proofErr w:type="spellStart"/>
            <w:r w:rsidRPr="00ED5E76">
              <w:rPr>
                <w:rFonts w:eastAsia="Times New Roman" w:cs="Calibri"/>
                <w:color w:val="000000"/>
                <w:sz w:val="22"/>
                <w:szCs w:val="22"/>
              </w:rPr>
              <w:t>Revo</w:t>
            </w:r>
            <w:proofErr w:type="spellEnd"/>
            <w:r w:rsidRPr="00ED5E76">
              <w:rPr>
                <w:rFonts w:eastAsia="Times New Roman" w:cs="Calibri"/>
                <w:color w:val="000000"/>
                <w:sz w:val="22"/>
                <w:szCs w:val="22"/>
              </w:rPr>
              <w:t xml:space="preserve"> 4X4</w:t>
            </w:r>
          </w:p>
        </w:tc>
        <w:tc>
          <w:tcPr>
            <w:tcW w:w="990" w:type="dxa"/>
            <w:tcBorders>
              <w:top w:val="nil"/>
              <w:left w:val="nil"/>
              <w:bottom w:val="single" w:sz="4" w:space="0" w:color="auto"/>
              <w:right w:val="single" w:sz="4" w:space="0" w:color="auto"/>
            </w:tcBorders>
            <w:shd w:val="clear" w:color="auto" w:fill="auto"/>
            <w:noWrap/>
            <w:vAlign w:val="bottom"/>
            <w:hideMark/>
          </w:tcPr>
          <w:p w14:paraId="76CFF59D"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30E9248"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010E8C95"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633DAFD"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2E64F1DB"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19F2AA5"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r>
      <w:tr w:rsidR="00ED5E76" w:rsidRPr="00ED5E76" w14:paraId="2529BA2A" w14:textId="77777777" w:rsidTr="00CD412B">
        <w:trPr>
          <w:trHeight w:val="33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1C3C23" w14:textId="0865AFBF"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r w:rsidR="00861B73">
              <w:rPr>
                <w:rFonts w:eastAsia="Times New Roman" w:cs="Calibri"/>
                <w:color w:val="000000"/>
                <w:sz w:val="22"/>
                <w:szCs w:val="22"/>
              </w:rPr>
              <w:t>2</w:t>
            </w:r>
          </w:p>
        </w:tc>
        <w:tc>
          <w:tcPr>
            <w:tcW w:w="3420" w:type="dxa"/>
            <w:tcBorders>
              <w:top w:val="nil"/>
              <w:left w:val="nil"/>
              <w:bottom w:val="nil"/>
              <w:right w:val="nil"/>
            </w:tcBorders>
            <w:shd w:val="clear" w:color="auto" w:fill="auto"/>
            <w:noWrap/>
            <w:vAlign w:val="bottom"/>
            <w:hideMark/>
          </w:tcPr>
          <w:p w14:paraId="193BD832" w14:textId="5ED50F85"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xml:space="preserve">Toyota </w:t>
            </w:r>
            <w:r w:rsidR="003D40B8">
              <w:rPr>
                <w:rFonts w:eastAsia="Times New Roman" w:cs="Calibri"/>
                <w:color w:val="000000"/>
                <w:sz w:val="22"/>
                <w:szCs w:val="22"/>
              </w:rPr>
              <w:t xml:space="preserve">Fortuner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7E1B99A"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199A0EB5"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4632ED5A"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AC866FE"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523FB2F"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0681CE8"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r>
      <w:tr w:rsidR="00ED5E76" w:rsidRPr="00ED5E76" w14:paraId="5E06E4B0" w14:textId="77777777" w:rsidTr="00CD412B">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CD7947B" w14:textId="4013D5FA"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r w:rsidR="00861B73">
              <w:rPr>
                <w:rFonts w:eastAsia="Times New Roman" w:cs="Calibri"/>
                <w:color w:val="000000"/>
                <w:sz w:val="22"/>
                <w:szCs w:val="22"/>
              </w:rPr>
              <w:t>3</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14:paraId="05680782" w14:textId="51576664" w:rsidR="00ED5E76" w:rsidRPr="00ED5E76" w:rsidRDefault="0086699E" w:rsidP="00ED5E76">
            <w:pPr>
              <w:rPr>
                <w:rFonts w:eastAsia="Times New Roman" w:cs="Calibri"/>
                <w:color w:val="000000"/>
                <w:sz w:val="22"/>
                <w:szCs w:val="22"/>
              </w:rPr>
            </w:pPr>
            <w:r>
              <w:rPr>
                <w:rFonts w:eastAsia="Times New Roman" w:cs="Calibri"/>
                <w:color w:val="000000"/>
                <w:sz w:val="22"/>
                <w:szCs w:val="22"/>
              </w:rPr>
              <w:t xml:space="preserve">AWD </w:t>
            </w:r>
            <w:r w:rsidR="00DB552C">
              <w:rPr>
                <w:rFonts w:eastAsia="Times New Roman" w:cs="Calibri"/>
                <w:color w:val="000000"/>
                <w:sz w:val="22"/>
                <w:szCs w:val="22"/>
              </w:rPr>
              <w:t>Crossover/</w:t>
            </w:r>
            <w:r w:rsidR="001014B5">
              <w:rPr>
                <w:rFonts w:eastAsia="Times New Roman" w:cs="Calibri"/>
                <w:color w:val="000000"/>
                <w:sz w:val="22"/>
                <w:szCs w:val="22"/>
              </w:rPr>
              <w:t>SUV (</w:t>
            </w:r>
            <w:r w:rsidR="00DE6C3A">
              <w:rPr>
                <w:rFonts w:eastAsia="Times New Roman" w:cs="Calibri"/>
                <w:color w:val="000000"/>
                <w:sz w:val="22"/>
                <w:szCs w:val="22"/>
              </w:rPr>
              <w:t>KIA Sportage</w:t>
            </w:r>
            <w:r w:rsidR="00494471">
              <w:rPr>
                <w:rFonts w:eastAsia="Times New Roman" w:cs="Calibri"/>
                <w:color w:val="000000"/>
                <w:sz w:val="22"/>
                <w:szCs w:val="22"/>
              </w:rPr>
              <w:t xml:space="preserve">, </w:t>
            </w:r>
            <w:r w:rsidR="00DE6C3A">
              <w:rPr>
                <w:rFonts w:eastAsia="Times New Roman" w:cs="Calibri"/>
                <w:color w:val="000000"/>
                <w:sz w:val="22"/>
                <w:szCs w:val="22"/>
              </w:rPr>
              <w:t xml:space="preserve">Hyundai </w:t>
            </w:r>
            <w:r w:rsidR="00494471">
              <w:rPr>
                <w:rFonts w:eastAsia="Times New Roman" w:cs="Calibri"/>
                <w:color w:val="000000"/>
                <w:sz w:val="22"/>
                <w:szCs w:val="22"/>
              </w:rPr>
              <w:t>Tucson</w:t>
            </w:r>
            <w:r w:rsidR="00DE6C3A">
              <w:rPr>
                <w:rFonts w:eastAsia="Times New Roman" w:cs="Calibri"/>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bottom"/>
            <w:hideMark/>
          </w:tcPr>
          <w:p w14:paraId="02F4AB05"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7F519968"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057" w:type="dxa"/>
            <w:tcBorders>
              <w:top w:val="nil"/>
              <w:left w:val="nil"/>
              <w:bottom w:val="single" w:sz="4" w:space="0" w:color="auto"/>
              <w:right w:val="single" w:sz="4" w:space="0" w:color="auto"/>
            </w:tcBorders>
            <w:shd w:val="clear" w:color="auto" w:fill="auto"/>
            <w:noWrap/>
            <w:vAlign w:val="bottom"/>
            <w:hideMark/>
          </w:tcPr>
          <w:p w14:paraId="78772CA2"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EF82B61"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1193" w:type="dxa"/>
            <w:tcBorders>
              <w:top w:val="nil"/>
              <w:left w:val="nil"/>
              <w:bottom w:val="single" w:sz="4" w:space="0" w:color="auto"/>
              <w:right w:val="single" w:sz="4" w:space="0" w:color="auto"/>
            </w:tcBorders>
            <w:shd w:val="clear" w:color="auto" w:fill="auto"/>
            <w:noWrap/>
            <w:vAlign w:val="bottom"/>
            <w:hideMark/>
          </w:tcPr>
          <w:p w14:paraId="61A4EAB3"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ECCB34A" w14:textId="77777777" w:rsidR="00ED5E76" w:rsidRPr="00ED5E76" w:rsidRDefault="00ED5E76" w:rsidP="00ED5E76">
            <w:pPr>
              <w:rPr>
                <w:rFonts w:eastAsia="Times New Roman" w:cs="Calibri"/>
                <w:color w:val="000000"/>
                <w:sz w:val="22"/>
                <w:szCs w:val="22"/>
              </w:rPr>
            </w:pPr>
            <w:r w:rsidRPr="00ED5E76">
              <w:rPr>
                <w:rFonts w:eastAsia="Times New Roman" w:cs="Calibri"/>
                <w:color w:val="000000"/>
                <w:sz w:val="22"/>
                <w:szCs w:val="22"/>
              </w:rPr>
              <w:t> </w:t>
            </w:r>
          </w:p>
        </w:tc>
      </w:tr>
    </w:tbl>
    <w:p w14:paraId="54879193" w14:textId="77777777" w:rsidR="00F72291" w:rsidRDefault="00F72291" w:rsidP="00E77DBB">
      <w:pPr>
        <w:spacing w:line="252" w:lineRule="exact"/>
        <w:jc w:val="both"/>
        <w:rPr>
          <w:rFonts w:ascii="Times New Roman" w:eastAsia="Times New Roman" w:hAnsi="Times New Roman" w:cs="Times New Roman"/>
        </w:rPr>
      </w:pPr>
    </w:p>
    <w:p w14:paraId="76ED52C8" w14:textId="77777777" w:rsidR="00E216E4" w:rsidRDefault="00E216E4" w:rsidP="00604F65">
      <w:pPr>
        <w:spacing w:line="305" w:lineRule="exact"/>
        <w:jc w:val="both"/>
        <w:rPr>
          <w:rFonts w:ascii="Times New Roman" w:eastAsia="Times New Roman" w:hAnsi="Times New Roman" w:cs="Times New Roman"/>
        </w:rPr>
      </w:pPr>
    </w:p>
    <w:p w14:paraId="335F5376" w14:textId="77777777" w:rsidR="00861B73" w:rsidRDefault="00861B73" w:rsidP="00604F65">
      <w:pPr>
        <w:spacing w:line="305" w:lineRule="exact"/>
        <w:jc w:val="both"/>
        <w:rPr>
          <w:rFonts w:ascii="Times New Roman" w:eastAsia="Times New Roman" w:hAnsi="Times New Roman" w:cs="Times New Roman"/>
        </w:rPr>
      </w:pPr>
    </w:p>
    <w:p w14:paraId="1F2FD435" w14:textId="77777777" w:rsidR="00861B73" w:rsidRDefault="00861B73" w:rsidP="00604F65">
      <w:pPr>
        <w:spacing w:line="305" w:lineRule="exact"/>
        <w:jc w:val="both"/>
        <w:rPr>
          <w:rFonts w:ascii="Times New Roman" w:eastAsia="Times New Roman" w:hAnsi="Times New Roman" w:cs="Times New Roman"/>
        </w:rPr>
      </w:pPr>
    </w:p>
    <w:p w14:paraId="7A9BD965" w14:textId="77777777" w:rsidR="00861B73" w:rsidRDefault="00861B73" w:rsidP="00604F65">
      <w:pPr>
        <w:spacing w:line="305" w:lineRule="exact"/>
        <w:jc w:val="both"/>
        <w:rPr>
          <w:rFonts w:ascii="Times New Roman" w:eastAsia="Times New Roman" w:hAnsi="Times New Roman" w:cs="Times New Roman"/>
        </w:rPr>
      </w:pPr>
    </w:p>
    <w:p w14:paraId="5B0EA90F" w14:textId="77777777" w:rsidR="00861B73" w:rsidRDefault="00861B73" w:rsidP="00604F65">
      <w:pPr>
        <w:spacing w:line="305" w:lineRule="exact"/>
        <w:jc w:val="both"/>
        <w:rPr>
          <w:rFonts w:ascii="Times New Roman" w:eastAsia="Times New Roman" w:hAnsi="Times New Roman" w:cs="Times New Roman"/>
        </w:rPr>
      </w:pPr>
    </w:p>
    <w:p w14:paraId="17EA7387" w14:textId="77777777" w:rsidR="00861B73" w:rsidRDefault="00861B73" w:rsidP="00604F65">
      <w:pPr>
        <w:spacing w:line="305" w:lineRule="exact"/>
        <w:jc w:val="both"/>
        <w:rPr>
          <w:rFonts w:ascii="Times New Roman" w:eastAsia="Times New Roman" w:hAnsi="Times New Roman" w:cs="Times New Roman"/>
        </w:rPr>
      </w:pPr>
    </w:p>
    <w:p w14:paraId="077CFD6D" w14:textId="77777777" w:rsidR="00861B73" w:rsidRDefault="00861B73" w:rsidP="00604F65">
      <w:pPr>
        <w:spacing w:line="305" w:lineRule="exact"/>
        <w:jc w:val="both"/>
        <w:rPr>
          <w:rFonts w:ascii="Times New Roman" w:eastAsia="Times New Roman" w:hAnsi="Times New Roman" w:cs="Times New Roman"/>
        </w:rPr>
      </w:pPr>
    </w:p>
    <w:p w14:paraId="316FD6F6" w14:textId="77777777" w:rsidR="00861B73" w:rsidRDefault="00861B73" w:rsidP="00604F65">
      <w:pPr>
        <w:spacing w:line="305" w:lineRule="exact"/>
        <w:jc w:val="both"/>
        <w:rPr>
          <w:rFonts w:ascii="Times New Roman" w:eastAsia="Times New Roman" w:hAnsi="Times New Roman" w:cs="Times New Roman"/>
        </w:rPr>
      </w:pPr>
    </w:p>
    <w:p w14:paraId="65978C67" w14:textId="77777777" w:rsidR="00861B73" w:rsidRDefault="00861B73" w:rsidP="00604F65">
      <w:pPr>
        <w:spacing w:line="305" w:lineRule="exact"/>
        <w:jc w:val="both"/>
        <w:rPr>
          <w:rFonts w:ascii="Times New Roman" w:eastAsia="Times New Roman" w:hAnsi="Times New Roman" w:cs="Times New Roman"/>
        </w:rPr>
      </w:pPr>
    </w:p>
    <w:p w14:paraId="450FDE2B" w14:textId="77777777" w:rsidR="00861B73" w:rsidRDefault="00861B73" w:rsidP="00604F65">
      <w:pPr>
        <w:spacing w:line="305" w:lineRule="exact"/>
        <w:jc w:val="both"/>
        <w:rPr>
          <w:rFonts w:ascii="Times New Roman" w:eastAsia="Times New Roman" w:hAnsi="Times New Roman" w:cs="Times New Roman"/>
        </w:rPr>
      </w:pPr>
    </w:p>
    <w:p w14:paraId="62B7AC5B" w14:textId="77777777" w:rsidR="00861B73" w:rsidRDefault="00861B73" w:rsidP="00604F65">
      <w:pPr>
        <w:spacing w:line="305" w:lineRule="exact"/>
        <w:jc w:val="both"/>
        <w:rPr>
          <w:rFonts w:ascii="Times New Roman" w:eastAsia="Times New Roman" w:hAnsi="Times New Roman" w:cs="Times New Roman"/>
        </w:rPr>
      </w:pPr>
    </w:p>
    <w:p w14:paraId="5639B541" w14:textId="77777777" w:rsidR="00861B73" w:rsidRDefault="00861B73" w:rsidP="00604F65">
      <w:pPr>
        <w:spacing w:line="305" w:lineRule="exact"/>
        <w:jc w:val="both"/>
        <w:rPr>
          <w:rFonts w:ascii="Times New Roman" w:eastAsia="Times New Roman" w:hAnsi="Times New Roman" w:cs="Times New Roman"/>
        </w:rPr>
      </w:pPr>
    </w:p>
    <w:p w14:paraId="28594D09" w14:textId="77777777" w:rsidR="00861B73" w:rsidRDefault="00861B73" w:rsidP="00604F65">
      <w:pPr>
        <w:spacing w:line="305" w:lineRule="exact"/>
        <w:jc w:val="both"/>
        <w:rPr>
          <w:rFonts w:ascii="Times New Roman" w:eastAsia="Times New Roman" w:hAnsi="Times New Roman" w:cs="Times New Roman"/>
        </w:rPr>
      </w:pPr>
    </w:p>
    <w:p w14:paraId="166F2621" w14:textId="77777777" w:rsidR="00861B73" w:rsidRDefault="00861B73" w:rsidP="00604F65">
      <w:pPr>
        <w:spacing w:line="305" w:lineRule="exact"/>
        <w:jc w:val="both"/>
        <w:rPr>
          <w:rFonts w:ascii="Times New Roman" w:eastAsia="Times New Roman" w:hAnsi="Times New Roman" w:cs="Times New Roman"/>
        </w:rPr>
      </w:pPr>
    </w:p>
    <w:p w14:paraId="141C3C22" w14:textId="77777777" w:rsidR="00861B73" w:rsidRDefault="00861B73" w:rsidP="00604F65">
      <w:pPr>
        <w:spacing w:line="305" w:lineRule="exact"/>
        <w:jc w:val="both"/>
        <w:rPr>
          <w:rFonts w:ascii="Times New Roman" w:eastAsia="Times New Roman" w:hAnsi="Times New Roman" w:cs="Times New Roman"/>
        </w:rPr>
      </w:pPr>
    </w:p>
    <w:p w14:paraId="7A1CFE9E" w14:textId="77777777" w:rsidR="00861B73" w:rsidRDefault="00861B73" w:rsidP="00604F65">
      <w:pPr>
        <w:spacing w:line="305" w:lineRule="exact"/>
        <w:jc w:val="both"/>
        <w:rPr>
          <w:rFonts w:ascii="Times New Roman" w:eastAsia="Times New Roman" w:hAnsi="Times New Roman" w:cs="Times New Roman"/>
        </w:rPr>
      </w:pPr>
    </w:p>
    <w:p w14:paraId="31E17E8A" w14:textId="77777777" w:rsidR="00861B73" w:rsidRDefault="00861B73" w:rsidP="00604F65">
      <w:pPr>
        <w:spacing w:line="305" w:lineRule="exact"/>
        <w:jc w:val="both"/>
        <w:rPr>
          <w:rFonts w:ascii="Times New Roman" w:eastAsia="Times New Roman" w:hAnsi="Times New Roman" w:cs="Times New Roman"/>
        </w:rPr>
      </w:pPr>
    </w:p>
    <w:p w14:paraId="16737B85" w14:textId="77777777" w:rsidR="00861B73" w:rsidRDefault="00861B73" w:rsidP="00604F65">
      <w:pPr>
        <w:spacing w:line="305" w:lineRule="exact"/>
        <w:jc w:val="both"/>
        <w:rPr>
          <w:rFonts w:ascii="Times New Roman" w:eastAsia="Times New Roman" w:hAnsi="Times New Roman" w:cs="Times New Roman"/>
        </w:rPr>
      </w:pPr>
    </w:p>
    <w:p w14:paraId="772F58DA" w14:textId="77777777" w:rsidR="00861B73" w:rsidRDefault="00861B73" w:rsidP="00604F65">
      <w:pPr>
        <w:spacing w:line="305" w:lineRule="exact"/>
        <w:jc w:val="both"/>
        <w:rPr>
          <w:rFonts w:ascii="Times New Roman" w:eastAsia="Times New Roman" w:hAnsi="Times New Roman" w:cs="Times New Roman"/>
        </w:rPr>
      </w:pPr>
    </w:p>
    <w:p w14:paraId="71B237CD" w14:textId="77777777" w:rsidR="00861B73" w:rsidRDefault="00861B73" w:rsidP="00604F65">
      <w:pPr>
        <w:spacing w:line="305" w:lineRule="exact"/>
        <w:jc w:val="both"/>
        <w:rPr>
          <w:rFonts w:ascii="Times New Roman" w:eastAsia="Times New Roman" w:hAnsi="Times New Roman" w:cs="Times New Roman"/>
        </w:rPr>
      </w:pPr>
    </w:p>
    <w:p w14:paraId="581A4302" w14:textId="77777777" w:rsidR="00861B73" w:rsidRDefault="00861B73" w:rsidP="00604F65">
      <w:pPr>
        <w:spacing w:line="305" w:lineRule="exact"/>
        <w:jc w:val="both"/>
        <w:rPr>
          <w:rFonts w:ascii="Times New Roman" w:eastAsia="Times New Roman" w:hAnsi="Times New Roman" w:cs="Times New Roman"/>
        </w:rPr>
      </w:pPr>
    </w:p>
    <w:p w14:paraId="6FC293EC" w14:textId="77777777" w:rsidR="00861B73" w:rsidRDefault="00861B73" w:rsidP="00604F65">
      <w:pPr>
        <w:spacing w:line="305" w:lineRule="exact"/>
        <w:jc w:val="both"/>
        <w:rPr>
          <w:rFonts w:ascii="Times New Roman" w:eastAsia="Times New Roman" w:hAnsi="Times New Roman" w:cs="Times New Roman"/>
        </w:rPr>
      </w:pPr>
    </w:p>
    <w:p w14:paraId="3BC080BE" w14:textId="77777777" w:rsidR="00861B73" w:rsidRDefault="00861B73" w:rsidP="00604F65">
      <w:pPr>
        <w:spacing w:line="305" w:lineRule="exact"/>
        <w:jc w:val="both"/>
        <w:rPr>
          <w:rFonts w:ascii="Times New Roman" w:eastAsia="Times New Roman" w:hAnsi="Times New Roman" w:cs="Times New Roman"/>
        </w:rPr>
      </w:pPr>
    </w:p>
    <w:p w14:paraId="6EE40034" w14:textId="77777777" w:rsidR="00381A90" w:rsidRDefault="00381A90" w:rsidP="00604F65">
      <w:pPr>
        <w:spacing w:line="305" w:lineRule="exact"/>
        <w:jc w:val="both"/>
        <w:rPr>
          <w:rFonts w:ascii="Times New Roman" w:eastAsia="Times New Roman" w:hAnsi="Times New Roman" w:cs="Times New Roman"/>
        </w:rPr>
      </w:pPr>
    </w:p>
    <w:p w14:paraId="51C7392A" w14:textId="77777777" w:rsidR="00CD412B" w:rsidRDefault="00CD412B" w:rsidP="00604F65">
      <w:pPr>
        <w:spacing w:line="305" w:lineRule="exact"/>
        <w:jc w:val="both"/>
        <w:rPr>
          <w:rFonts w:ascii="Times New Roman" w:eastAsia="Times New Roman" w:hAnsi="Times New Roman" w:cs="Times New Roman"/>
        </w:rPr>
      </w:pPr>
    </w:p>
    <w:p w14:paraId="191AED3B" w14:textId="77777777" w:rsidR="00CD412B" w:rsidRDefault="00CD412B" w:rsidP="00604F65">
      <w:pPr>
        <w:spacing w:line="305" w:lineRule="exact"/>
        <w:jc w:val="both"/>
        <w:rPr>
          <w:rFonts w:ascii="Times New Roman" w:eastAsia="Times New Roman" w:hAnsi="Times New Roman" w:cs="Times New Roman"/>
        </w:rPr>
      </w:pPr>
    </w:p>
    <w:p w14:paraId="1292A5AB" w14:textId="77777777" w:rsidR="00CD412B" w:rsidRDefault="00CD412B" w:rsidP="00604F65">
      <w:pPr>
        <w:spacing w:line="305" w:lineRule="exact"/>
        <w:jc w:val="both"/>
        <w:rPr>
          <w:rFonts w:ascii="Times New Roman" w:eastAsia="Times New Roman" w:hAnsi="Times New Roman" w:cs="Times New Roman"/>
        </w:rPr>
      </w:pPr>
    </w:p>
    <w:p w14:paraId="1CBB0EBB" w14:textId="77777777" w:rsidR="00CD412B" w:rsidRDefault="00CD412B" w:rsidP="00604F65">
      <w:pPr>
        <w:spacing w:line="305" w:lineRule="exact"/>
        <w:jc w:val="both"/>
        <w:rPr>
          <w:rFonts w:ascii="Times New Roman" w:eastAsia="Times New Roman" w:hAnsi="Times New Roman" w:cs="Times New Roman"/>
        </w:rPr>
      </w:pPr>
    </w:p>
    <w:p w14:paraId="1FE211B0" w14:textId="77777777" w:rsidR="00CD412B" w:rsidRDefault="00CD412B" w:rsidP="00604F65">
      <w:pPr>
        <w:spacing w:line="305" w:lineRule="exact"/>
        <w:jc w:val="both"/>
        <w:rPr>
          <w:rFonts w:ascii="Times New Roman" w:eastAsia="Times New Roman" w:hAnsi="Times New Roman" w:cs="Times New Roman"/>
        </w:rPr>
      </w:pPr>
    </w:p>
    <w:p w14:paraId="6596F85F" w14:textId="77777777" w:rsidR="00CD412B" w:rsidRDefault="00CD412B" w:rsidP="00604F65">
      <w:pPr>
        <w:spacing w:line="305" w:lineRule="exact"/>
        <w:jc w:val="both"/>
        <w:rPr>
          <w:rFonts w:ascii="Times New Roman" w:eastAsia="Times New Roman" w:hAnsi="Times New Roman" w:cs="Times New Roman"/>
        </w:rPr>
      </w:pPr>
    </w:p>
    <w:p w14:paraId="3EF7A944" w14:textId="77777777" w:rsidR="00CD412B" w:rsidRDefault="00CD412B" w:rsidP="00604F65">
      <w:pPr>
        <w:spacing w:line="305" w:lineRule="exact"/>
        <w:jc w:val="both"/>
        <w:rPr>
          <w:rFonts w:ascii="Times New Roman" w:eastAsia="Times New Roman" w:hAnsi="Times New Roman" w:cs="Times New Roman"/>
        </w:rPr>
      </w:pPr>
    </w:p>
    <w:p w14:paraId="3C9F7FE5" w14:textId="77777777" w:rsidR="00CD412B" w:rsidRDefault="00CD412B" w:rsidP="00604F65">
      <w:pPr>
        <w:spacing w:line="305" w:lineRule="exact"/>
        <w:jc w:val="both"/>
        <w:rPr>
          <w:rFonts w:ascii="Times New Roman" w:eastAsia="Times New Roman" w:hAnsi="Times New Roman" w:cs="Times New Roman"/>
        </w:rPr>
      </w:pPr>
    </w:p>
    <w:p w14:paraId="0832B548" w14:textId="77777777" w:rsidR="00861B73" w:rsidRDefault="00861B73" w:rsidP="00604F65">
      <w:pPr>
        <w:spacing w:line="305" w:lineRule="exact"/>
        <w:jc w:val="both"/>
        <w:rPr>
          <w:rFonts w:ascii="Times New Roman" w:eastAsia="Times New Roman" w:hAnsi="Times New Roman" w:cs="Times New Roman"/>
        </w:rPr>
      </w:pPr>
    </w:p>
    <w:p w14:paraId="5BEE6487" w14:textId="0878353E" w:rsidR="00861B73" w:rsidRPr="00B313A4" w:rsidRDefault="00861B73" w:rsidP="00B313A4">
      <w:pPr>
        <w:pStyle w:val="Heading1"/>
        <w:numPr>
          <w:ilvl w:val="0"/>
          <w:numId w:val="0"/>
        </w:numPr>
        <w:ind w:left="432"/>
        <w:jc w:val="right"/>
      </w:pPr>
      <w:bookmarkStart w:id="16" w:name="_Toc159860969"/>
      <w:r w:rsidRPr="00B313A4">
        <w:lastRenderedPageBreak/>
        <w:t>ANNEX B</w:t>
      </w:r>
      <w:bookmarkEnd w:id="16"/>
    </w:p>
    <w:p w14:paraId="76ED535F" w14:textId="77777777" w:rsidR="00E216E4" w:rsidRPr="00473429" w:rsidRDefault="00E216E4" w:rsidP="00C50A2D">
      <w:bookmarkStart w:id="17" w:name="page15"/>
      <w:bookmarkStart w:id="18" w:name="page16"/>
      <w:bookmarkStart w:id="19" w:name="page17"/>
      <w:bookmarkEnd w:id="17"/>
      <w:bookmarkEnd w:id="18"/>
      <w:bookmarkEnd w:id="19"/>
    </w:p>
    <w:p w14:paraId="76ED5360" w14:textId="31111689" w:rsidR="00E216E4" w:rsidRPr="00473429" w:rsidRDefault="00E216E4" w:rsidP="00676239">
      <w:pPr>
        <w:pStyle w:val="Heading1"/>
        <w:numPr>
          <w:ilvl w:val="0"/>
          <w:numId w:val="0"/>
        </w:numPr>
        <w:jc w:val="center"/>
        <w:rPr>
          <w:rFonts w:eastAsia="Times New Roman"/>
        </w:rPr>
      </w:pPr>
      <w:bookmarkStart w:id="20" w:name="_Toc116645404"/>
      <w:bookmarkStart w:id="21" w:name="_Toc159860970"/>
      <w:r w:rsidRPr="00473429">
        <w:rPr>
          <w:rFonts w:eastAsia="Times New Roman"/>
        </w:rPr>
        <w:t xml:space="preserve">Letter of </w:t>
      </w:r>
      <w:bookmarkEnd w:id="20"/>
      <w:r w:rsidR="00B313A4">
        <w:rPr>
          <w:rFonts w:eastAsia="Times New Roman"/>
        </w:rPr>
        <w:t>Bid Submission</w:t>
      </w:r>
      <w:bookmarkEnd w:id="21"/>
    </w:p>
    <w:p w14:paraId="76ED5361" w14:textId="77777777" w:rsidR="00E216E4" w:rsidRPr="00473429" w:rsidRDefault="00E216E4" w:rsidP="00E77DBB">
      <w:pPr>
        <w:spacing w:line="20" w:lineRule="exact"/>
        <w:jc w:val="both"/>
        <w:rPr>
          <w:rFonts w:ascii="Times New Roman" w:eastAsia="Times New Roman" w:hAnsi="Times New Roman" w:cs="Times New Roman"/>
        </w:rPr>
      </w:pPr>
    </w:p>
    <w:p w14:paraId="76ED5362" w14:textId="77777777" w:rsidR="00E216E4" w:rsidRPr="00473429" w:rsidRDefault="00E216E4" w:rsidP="00E77DBB">
      <w:pPr>
        <w:spacing w:line="200" w:lineRule="exact"/>
        <w:jc w:val="both"/>
        <w:rPr>
          <w:rFonts w:ascii="Times New Roman" w:eastAsia="Times New Roman" w:hAnsi="Times New Roman" w:cs="Times New Roman"/>
        </w:rPr>
      </w:pPr>
    </w:p>
    <w:p w14:paraId="76ED5363" w14:textId="77777777" w:rsidR="00E216E4" w:rsidRPr="00473429" w:rsidRDefault="00E216E4" w:rsidP="00E77DBB">
      <w:pPr>
        <w:spacing w:line="205" w:lineRule="exact"/>
        <w:jc w:val="both"/>
        <w:rPr>
          <w:rFonts w:ascii="Times New Roman" w:eastAsia="Times New Roman" w:hAnsi="Times New Roman" w:cs="Times New Roman"/>
        </w:rPr>
      </w:pPr>
    </w:p>
    <w:p w14:paraId="76ED5364" w14:textId="091B88D9" w:rsidR="00E216E4" w:rsidRPr="00473429" w:rsidRDefault="00E216E4" w:rsidP="00E77DBB">
      <w:pPr>
        <w:spacing w:line="306" w:lineRule="auto"/>
        <w:ind w:left="720" w:right="600"/>
        <w:jc w:val="both"/>
        <w:rPr>
          <w:rFonts w:ascii="Times New Roman" w:eastAsia="Times New Roman" w:hAnsi="Times New Roman" w:cs="Times New Roman"/>
          <w:i/>
          <w:sz w:val="24"/>
        </w:rPr>
      </w:pPr>
      <w:r w:rsidRPr="00473429">
        <w:rPr>
          <w:rFonts w:ascii="Times New Roman" w:eastAsia="Times New Roman" w:hAnsi="Times New Roman" w:cs="Times New Roman"/>
          <w:i/>
          <w:sz w:val="24"/>
        </w:rPr>
        <w:t>Letterhead paper of the Applicant including full postal address, telephone no., fax no., and e-mail address]</w:t>
      </w:r>
    </w:p>
    <w:p w14:paraId="76ED5365" w14:textId="77777777" w:rsidR="00E216E4" w:rsidRPr="00473429" w:rsidRDefault="00E216E4" w:rsidP="00E77DBB">
      <w:pPr>
        <w:spacing w:line="200" w:lineRule="exact"/>
        <w:jc w:val="both"/>
        <w:rPr>
          <w:rFonts w:ascii="Times New Roman" w:eastAsia="Times New Roman" w:hAnsi="Times New Roman" w:cs="Times New Roman"/>
        </w:rPr>
      </w:pPr>
    </w:p>
    <w:p w14:paraId="76ED5366" w14:textId="77777777" w:rsidR="00E216E4" w:rsidRPr="00473429" w:rsidRDefault="00E216E4" w:rsidP="00E77DBB">
      <w:pPr>
        <w:spacing w:line="200" w:lineRule="exact"/>
        <w:jc w:val="both"/>
        <w:rPr>
          <w:rFonts w:ascii="Times New Roman" w:eastAsia="Times New Roman" w:hAnsi="Times New Roman" w:cs="Times New Roman"/>
        </w:rPr>
      </w:pPr>
    </w:p>
    <w:p w14:paraId="76ED5367" w14:textId="77777777" w:rsidR="00E216E4" w:rsidRPr="00473429" w:rsidRDefault="00E216E4" w:rsidP="00E77DBB">
      <w:pPr>
        <w:spacing w:line="200" w:lineRule="exact"/>
        <w:jc w:val="both"/>
        <w:rPr>
          <w:rFonts w:ascii="Times New Roman" w:eastAsia="Times New Roman" w:hAnsi="Times New Roman" w:cs="Times New Roman"/>
        </w:rPr>
      </w:pPr>
    </w:p>
    <w:p w14:paraId="76ED5368" w14:textId="77777777" w:rsidR="00E216E4" w:rsidRPr="00473429" w:rsidRDefault="00E216E4" w:rsidP="00E77DBB">
      <w:pPr>
        <w:spacing w:line="249" w:lineRule="exact"/>
        <w:jc w:val="both"/>
        <w:rPr>
          <w:rFonts w:ascii="Times New Roman" w:eastAsia="Times New Roman" w:hAnsi="Times New Roman" w:cs="Times New Roman"/>
        </w:rPr>
      </w:pPr>
    </w:p>
    <w:p w14:paraId="76ED5369" w14:textId="77777777" w:rsidR="00E216E4" w:rsidRPr="00473429" w:rsidRDefault="0021070C" w:rsidP="00E77DBB">
      <w:pPr>
        <w:spacing w:line="0" w:lineRule="atLeast"/>
        <w:ind w:left="6400"/>
        <w:jc w:val="both"/>
        <w:rPr>
          <w:rFonts w:ascii="Times New Roman" w:eastAsia="Times New Roman" w:hAnsi="Times New Roman" w:cs="Times New Roman"/>
          <w:sz w:val="24"/>
        </w:rPr>
      </w:pPr>
      <w:r w:rsidRPr="00473429">
        <w:rPr>
          <w:rFonts w:ascii="Times New Roman" w:eastAsia="Times New Roman" w:hAnsi="Times New Roman" w:cs="Times New Roman"/>
          <w:sz w:val="24"/>
        </w:rPr>
        <w:t>Date: ................................</w:t>
      </w:r>
    </w:p>
    <w:p w14:paraId="76ED536A" w14:textId="77777777" w:rsidR="00E216E4" w:rsidRPr="00473429" w:rsidRDefault="00E216E4" w:rsidP="00E77DBB">
      <w:pPr>
        <w:spacing w:line="200" w:lineRule="exact"/>
        <w:jc w:val="both"/>
        <w:rPr>
          <w:rFonts w:ascii="Times New Roman" w:eastAsia="Times New Roman" w:hAnsi="Times New Roman" w:cs="Times New Roman"/>
        </w:rPr>
      </w:pPr>
    </w:p>
    <w:p w14:paraId="76ED536B" w14:textId="77777777" w:rsidR="00E216E4" w:rsidRPr="00473429" w:rsidRDefault="00E216E4" w:rsidP="00E77DBB">
      <w:pPr>
        <w:spacing w:line="367" w:lineRule="exact"/>
        <w:jc w:val="both"/>
        <w:rPr>
          <w:rFonts w:ascii="Times New Roman" w:eastAsia="Times New Roman" w:hAnsi="Times New Roman" w:cs="Times New Roman"/>
        </w:rPr>
      </w:pPr>
    </w:p>
    <w:p w14:paraId="76ED536C" w14:textId="2E79E0BB" w:rsidR="00E216E4" w:rsidRPr="00473429" w:rsidRDefault="00E216E4" w:rsidP="00B74E7B">
      <w:pPr>
        <w:spacing w:line="373" w:lineRule="auto"/>
        <w:ind w:left="1440" w:right="320" w:hanging="1215"/>
        <w:jc w:val="both"/>
        <w:rPr>
          <w:rFonts w:ascii="Times New Roman" w:eastAsia="Times New Roman" w:hAnsi="Times New Roman" w:cs="Times New Roman"/>
          <w:sz w:val="24"/>
        </w:rPr>
      </w:pPr>
      <w:r w:rsidRPr="00473429">
        <w:rPr>
          <w:rFonts w:ascii="Times New Roman" w:eastAsia="Times New Roman" w:hAnsi="Times New Roman" w:cs="Times New Roman"/>
          <w:sz w:val="24"/>
        </w:rPr>
        <w:t xml:space="preserve">To: </w:t>
      </w:r>
      <w:r w:rsidR="0096649A">
        <w:rPr>
          <w:rFonts w:ascii="Times New Roman" w:eastAsia="Times New Roman" w:hAnsi="Times New Roman" w:cs="Times New Roman"/>
          <w:sz w:val="24"/>
        </w:rPr>
        <w:tab/>
      </w:r>
      <w:r w:rsidR="008A15CB">
        <w:rPr>
          <w:rFonts w:ascii="Times New Roman" w:hAnsi="Times New Roman" w:cs="Times New Roman"/>
          <w:b/>
          <w:sz w:val="24"/>
          <w:szCs w:val="24"/>
        </w:rPr>
        <w:t>Director</w:t>
      </w:r>
      <w:r w:rsidR="001D2171" w:rsidRPr="00473429">
        <w:rPr>
          <w:rFonts w:ascii="Times New Roman" w:hAnsi="Times New Roman" w:cs="Times New Roman"/>
          <w:b/>
          <w:sz w:val="24"/>
          <w:szCs w:val="24"/>
        </w:rPr>
        <w:t xml:space="preserve"> Procurement</w:t>
      </w:r>
      <w:r w:rsidR="008A15CB">
        <w:rPr>
          <w:rFonts w:ascii="Times New Roman" w:hAnsi="Times New Roman" w:cs="Times New Roman"/>
          <w:b/>
          <w:sz w:val="24"/>
          <w:szCs w:val="24"/>
        </w:rPr>
        <w:t xml:space="preserve"> (AGM)</w:t>
      </w:r>
      <w:r w:rsidR="001D2171" w:rsidRPr="00473429">
        <w:rPr>
          <w:rFonts w:ascii="Times New Roman" w:hAnsi="Times New Roman" w:cs="Times New Roman"/>
          <w:b/>
          <w:sz w:val="24"/>
          <w:szCs w:val="24"/>
        </w:rPr>
        <w:t xml:space="preserve">, Geological Survey of Pakistan, </w:t>
      </w:r>
      <w:r w:rsidR="008507E5">
        <w:rPr>
          <w:rFonts w:ascii="Times New Roman" w:hAnsi="Times New Roman" w:cs="Times New Roman"/>
          <w:b/>
          <w:sz w:val="24"/>
          <w:szCs w:val="24"/>
        </w:rPr>
        <w:t>Trade Center near Expo Center, M.A</w:t>
      </w:r>
      <w:r w:rsidR="001D2171" w:rsidRPr="00473429">
        <w:rPr>
          <w:rFonts w:ascii="Times New Roman" w:hAnsi="Times New Roman" w:cs="Times New Roman"/>
          <w:b/>
          <w:sz w:val="24"/>
          <w:szCs w:val="24"/>
        </w:rPr>
        <w:t>.</w:t>
      </w:r>
      <w:r w:rsidR="0096649A">
        <w:rPr>
          <w:rFonts w:ascii="Times New Roman" w:hAnsi="Times New Roman" w:cs="Times New Roman"/>
          <w:b/>
          <w:sz w:val="24"/>
          <w:szCs w:val="24"/>
        </w:rPr>
        <w:t xml:space="preserve"> Johar Town, Lahore</w:t>
      </w:r>
    </w:p>
    <w:p w14:paraId="76ED536D" w14:textId="77777777" w:rsidR="00E216E4" w:rsidRPr="00473429" w:rsidRDefault="00E216E4" w:rsidP="00E77DBB">
      <w:pPr>
        <w:spacing w:line="301" w:lineRule="exact"/>
        <w:jc w:val="both"/>
        <w:rPr>
          <w:rFonts w:ascii="Times New Roman" w:eastAsia="Times New Roman" w:hAnsi="Times New Roman" w:cs="Times New Roman"/>
        </w:rPr>
      </w:pPr>
    </w:p>
    <w:p w14:paraId="76ED536E" w14:textId="77777777" w:rsidR="005D3571" w:rsidRPr="005D3571" w:rsidRDefault="00E216E4" w:rsidP="005D3571">
      <w:pPr>
        <w:spacing w:line="0" w:lineRule="atLeast"/>
        <w:ind w:left="220"/>
        <w:jc w:val="both"/>
        <w:rPr>
          <w:rFonts w:ascii="Times New Roman" w:eastAsia="Times New Roman" w:hAnsi="Times New Roman" w:cs="Times New Roman"/>
          <w:sz w:val="24"/>
        </w:rPr>
      </w:pPr>
      <w:r w:rsidRPr="00473429">
        <w:rPr>
          <w:rFonts w:ascii="Times New Roman" w:eastAsia="Times New Roman" w:hAnsi="Times New Roman" w:cs="Times New Roman"/>
          <w:sz w:val="24"/>
        </w:rPr>
        <w:t>Sir</w:t>
      </w:r>
      <w:r w:rsidR="005D3571">
        <w:rPr>
          <w:rFonts w:ascii="Times New Roman" w:eastAsia="Times New Roman" w:hAnsi="Times New Roman" w:cs="Times New Roman"/>
          <w:sz w:val="24"/>
        </w:rPr>
        <w:t>,</w:t>
      </w:r>
    </w:p>
    <w:p w14:paraId="76ED536F" w14:textId="77777777" w:rsidR="005D3571" w:rsidRDefault="005D3571" w:rsidP="005D3571">
      <w:pPr>
        <w:spacing w:line="360" w:lineRule="auto"/>
        <w:rPr>
          <w:rFonts w:ascii="Times New Roman" w:hAnsi="Times New Roman" w:cs="Times New Roman"/>
          <w:color w:val="000000"/>
          <w:highlight w:val="yellow"/>
        </w:rPr>
      </w:pPr>
    </w:p>
    <w:p w14:paraId="76ED5370" w14:textId="611A522C" w:rsidR="005D3571" w:rsidRPr="0021070C" w:rsidRDefault="005D3571" w:rsidP="00C12C11">
      <w:pPr>
        <w:pStyle w:val="ListParagraph"/>
        <w:numPr>
          <w:ilvl w:val="0"/>
          <w:numId w:val="1"/>
        </w:num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Being duly authorized to represent and act on behalf of</w:t>
      </w:r>
      <w:r w:rsidRPr="0021070C">
        <w:rPr>
          <w:rFonts w:ascii="Times New Roman" w:hAnsi="Times New Roman" w:cs="Times New Roman"/>
          <w:color w:val="000000"/>
          <w:sz w:val="24"/>
          <w:szCs w:val="24"/>
        </w:rPr>
        <w:br/>
        <w:t>................................... (Hereinafter “the Applicant”), and having reviewed and fully understood all the information and requirements provided</w:t>
      </w:r>
      <w:r w:rsidR="00861B73">
        <w:rPr>
          <w:rFonts w:ascii="Times New Roman" w:hAnsi="Times New Roman" w:cs="Times New Roman"/>
          <w:color w:val="000000"/>
          <w:sz w:val="24"/>
          <w:szCs w:val="24"/>
        </w:rPr>
        <w:t xml:space="preserve"> in the RFP</w:t>
      </w:r>
      <w:r w:rsidRPr="0021070C">
        <w:rPr>
          <w:rFonts w:ascii="Times New Roman" w:hAnsi="Times New Roman" w:cs="Times New Roman"/>
          <w:color w:val="000000"/>
          <w:sz w:val="24"/>
          <w:szCs w:val="24"/>
        </w:rPr>
        <w:t xml:space="preserve">, the undersigned hereby apply to be qualified as a bidder for the contract.................................................. </w:t>
      </w:r>
      <w:r w:rsidRPr="0021070C">
        <w:rPr>
          <w:rFonts w:ascii="Times New Roman" w:hAnsi="Times New Roman" w:cs="Times New Roman"/>
          <w:i/>
          <w:iCs/>
          <w:color w:val="000000"/>
          <w:sz w:val="24"/>
          <w:szCs w:val="24"/>
        </w:rPr>
        <w:t>[</w:t>
      </w:r>
      <w:r w:rsidR="008369ED" w:rsidRPr="0021070C">
        <w:rPr>
          <w:rFonts w:ascii="Times New Roman" w:hAnsi="Times New Roman" w:cs="Times New Roman"/>
          <w:i/>
          <w:iCs/>
          <w:color w:val="000000"/>
          <w:sz w:val="24"/>
          <w:szCs w:val="24"/>
        </w:rPr>
        <w:t>Name</w:t>
      </w:r>
      <w:r w:rsidR="0021070C" w:rsidRPr="0021070C">
        <w:rPr>
          <w:rFonts w:ascii="Times New Roman" w:hAnsi="Times New Roman" w:cs="Times New Roman"/>
          <w:i/>
          <w:iCs/>
          <w:color w:val="000000"/>
          <w:sz w:val="24"/>
          <w:szCs w:val="24"/>
        </w:rPr>
        <w:t xml:space="preserve"> </w:t>
      </w:r>
      <w:r w:rsidRPr="0021070C">
        <w:rPr>
          <w:rFonts w:ascii="Times New Roman" w:hAnsi="Times New Roman" w:cs="Times New Roman"/>
          <w:i/>
          <w:iCs/>
          <w:color w:val="000000"/>
          <w:sz w:val="24"/>
          <w:szCs w:val="24"/>
        </w:rPr>
        <w:t>of</w:t>
      </w:r>
      <w:r w:rsidR="0021070C" w:rsidRPr="0021070C">
        <w:rPr>
          <w:rFonts w:ascii="Times New Roman" w:hAnsi="Times New Roman" w:cs="Times New Roman"/>
          <w:i/>
          <w:iCs/>
          <w:color w:val="000000"/>
          <w:sz w:val="24"/>
          <w:szCs w:val="24"/>
        </w:rPr>
        <w:t xml:space="preserve"> </w:t>
      </w:r>
      <w:r w:rsidRPr="0021070C">
        <w:rPr>
          <w:rFonts w:ascii="Times New Roman" w:hAnsi="Times New Roman" w:cs="Times New Roman"/>
          <w:i/>
          <w:iCs/>
          <w:color w:val="000000"/>
          <w:sz w:val="24"/>
          <w:szCs w:val="24"/>
        </w:rPr>
        <w:t>the</w:t>
      </w:r>
      <w:r w:rsidR="0021070C" w:rsidRPr="0021070C">
        <w:rPr>
          <w:rFonts w:ascii="Times New Roman" w:hAnsi="Times New Roman" w:cs="Times New Roman"/>
          <w:i/>
          <w:iCs/>
          <w:color w:val="000000"/>
          <w:sz w:val="24"/>
          <w:szCs w:val="24"/>
        </w:rPr>
        <w:t xml:space="preserve"> </w:t>
      </w:r>
      <w:r w:rsidRPr="0021070C">
        <w:rPr>
          <w:rFonts w:ascii="Times New Roman" w:hAnsi="Times New Roman" w:cs="Times New Roman"/>
          <w:i/>
          <w:iCs/>
          <w:color w:val="000000"/>
          <w:sz w:val="24"/>
          <w:szCs w:val="24"/>
        </w:rPr>
        <w:t>Contract</w:t>
      </w:r>
      <w:r w:rsidR="0021070C" w:rsidRPr="0021070C">
        <w:rPr>
          <w:rFonts w:ascii="Times New Roman" w:hAnsi="Times New Roman" w:cs="Times New Roman"/>
          <w:color w:val="000000"/>
          <w:sz w:val="24"/>
          <w:szCs w:val="24"/>
        </w:rPr>
        <w:t xml:space="preserve">]. Attached </w:t>
      </w:r>
      <w:r w:rsidRPr="0021070C">
        <w:rPr>
          <w:rFonts w:ascii="Times New Roman" w:hAnsi="Times New Roman" w:cs="Times New Roman"/>
          <w:color w:val="000000"/>
          <w:sz w:val="24"/>
          <w:szCs w:val="24"/>
        </w:rPr>
        <w:t>to</w:t>
      </w:r>
      <w:r w:rsidR="0021070C" w:rsidRPr="0021070C">
        <w:rPr>
          <w:rFonts w:ascii="Times New Roman" w:hAnsi="Times New Roman" w:cs="Times New Roman"/>
          <w:color w:val="000000"/>
          <w:sz w:val="24"/>
          <w:szCs w:val="24"/>
        </w:rPr>
        <w:t xml:space="preserve"> </w:t>
      </w:r>
      <w:r w:rsidRPr="0021070C">
        <w:rPr>
          <w:rFonts w:ascii="Times New Roman" w:hAnsi="Times New Roman" w:cs="Times New Roman"/>
          <w:color w:val="000000"/>
          <w:sz w:val="24"/>
          <w:szCs w:val="24"/>
        </w:rPr>
        <w:t>this letter are copies of all the required documents.</w:t>
      </w:r>
    </w:p>
    <w:p w14:paraId="76ED5371" w14:textId="77777777" w:rsidR="005D3571" w:rsidRPr="0021070C" w:rsidRDefault="005D3571" w:rsidP="005D3571">
      <w:pPr>
        <w:pStyle w:val="ListParagraph"/>
        <w:spacing w:line="360" w:lineRule="auto"/>
        <w:jc w:val="both"/>
        <w:rPr>
          <w:rFonts w:ascii="Times New Roman" w:hAnsi="Times New Roman" w:cs="Times New Roman"/>
          <w:color w:val="000000"/>
          <w:sz w:val="24"/>
          <w:szCs w:val="24"/>
        </w:rPr>
      </w:pPr>
    </w:p>
    <w:p w14:paraId="76ED5372" w14:textId="5C53BA68" w:rsidR="005D3571" w:rsidRPr="0021070C" w:rsidRDefault="005D3571" w:rsidP="00C12C11">
      <w:pPr>
        <w:pStyle w:val="ListParagraph"/>
        <w:numPr>
          <w:ilvl w:val="0"/>
          <w:numId w:val="1"/>
        </w:num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 xml:space="preserve">GSP is authorized to conduct any inquiries or investigations to verify the statements, documents, and information submitted in connection with this </w:t>
      </w:r>
      <w:r w:rsidR="00B313A4">
        <w:rPr>
          <w:rFonts w:ascii="Times New Roman" w:hAnsi="Times New Roman" w:cs="Times New Roman"/>
          <w:color w:val="000000"/>
          <w:sz w:val="24"/>
          <w:szCs w:val="24"/>
        </w:rPr>
        <w:t>bid</w:t>
      </w:r>
      <w:r w:rsidRPr="0021070C">
        <w:rPr>
          <w:rFonts w:ascii="Times New Roman" w:hAnsi="Times New Roman" w:cs="Times New Roman"/>
          <w:color w:val="000000"/>
          <w:sz w:val="24"/>
          <w:szCs w:val="24"/>
        </w:rPr>
        <w:t xml:space="preserve">, and to seek clarification from our bankers and clients regarding any financial and technical aspects. This Letter of </w:t>
      </w:r>
      <w:r w:rsidR="00B313A4">
        <w:rPr>
          <w:rFonts w:ascii="Times New Roman" w:hAnsi="Times New Roman" w:cs="Times New Roman"/>
          <w:color w:val="000000"/>
          <w:sz w:val="24"/>
          <w:szCs w:val="24"/>
        </w:rPr>
        <w:t>bid submission</w:t>
      </w:r>
      <w:r w:rsidRPr="0021070C">
        <w:rPr>
          <w:rFonts w:ascii="Times New Roman" w:hAnsi="Times New Roman" w:cs="Times New Roman"/>
          <w:color w:val="000000"/>
          <w:sz w:val="24"/>
          <w:szCs w:val="24"/>
        </w:rPr>
        <w:t xml:space="preserve"> will also serve as authorization to any individual or authorized representative of any institution referred to in the supporting information, to provide such information deemed necessary and requested by yourselves or the authorized representative to verify statements and information provided in this application, or with regard to the resources, experience, and competence of the Applicant. </w:t>
      </w:r>
    </w:p>
    <w:p w14:paraId="76ED5373" w14:textId="77777777" w:rsidR="005D3571" w:rsidRPr="0021070C" w:rsidRDefault="005D3571" w:rsidP="00C12C11">
      <w:pPr>
        <w:pStyle w:val="ListParagraph"/>
        <w:numPr>
          <w:ilvl w:val="0"/>
          <w:numId w:val="1"/>
        </w:num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GSP and its authorized representatives may contact the following persons for further information, if needed.</w:t>
      </w:r>
    </w:p>
    <w:tbl>
      <w:tblPr>
        <w:tblStyle w:val="TableGrid0"/>
        <w:tblW w:w="0" w:type="auto"/>
        <w:tblInd w:w="720" w:type="dxa"/>
        <w:tblLook w:val="04A0" w:firstRow="1" w:lastRow="0" w:firstColumn="1" w:lastColumn="0" w:noHBand="0" w:noVBand="1"/>
      </w:tblPr>
      <w:tblGrid>
        <w:gridCol w:w="4197"/>
        <w:gridCol w:w="4099"/>
      </w:tblGrid>
      <w:tr w:rsidR="005D3571" w:rsidRPr="0021070C" w14:paraId="76ED5375" w14:textId="77777777" w:rsidTr="00FC3CE1">
        <w:tc>
          <w:tcPr>
            <w:tcW w:w="8296" w:type="dxa"/>
            <w:gridSpan w:val="2"/>
          </w:tcPr>
          <w:p w14:paraId="76ED5374"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b/>
                <w:bCs/>
                <w:color w:val="000000"/>
                <w:sz w:val="24"/>
                <w:szCs w:val="24"/>
              </w:rPr>
              <w:t>General and Managerial Inquiries</w:t>
            </w:r>
          </w:p>
        </w:tc>
      </w:tr>
      <w:tr w:rsidR="005D3571" w:rsidRPr="0021070C" w14:paraId="76ED5378" w14:textId="77777777" w:rsidTr="00FC3CE1">
        <w:tc>
          <w:tcPr>
            <w:tcW w:w="4197" w:type="dxa"/>
          </w:tcPr>
          <w:p w14:paraId="76ED5376"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1</w:t>
            </w:r>
          </w:p>
        </w:tc>
        <w:tc>
          <w:tcPr>
            <w:tcW w:w="4099" w:type="dxa"/>
          </w:tcPr>
          <w:p w14:paraId="76ED5377"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Telephone 1</w:t>
            </w:r>
          </w:p>
        </w:tc>
      </w:tr>
      <w:tr w:rsidR="005D3571" w:rsidRPr="0021070C" w14:paraId="76ED537B" w14:textId="77777777" w:rsidTr="00FC3CE1">
        <w:tc>
          <w:tcPr>
            <w:tcW w:w="4197" w:type="dxa"/>
          </w:tcPr>
          <w:p w14:paraId="76ED5379"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2</w:t>
            </w:r>
          </w:p>
        </w:tc>
        <w:tc>
          <w:tcPr>
            <w:tcW w:w="4099" w:type="dxa"/>
          </w:tcPr>
          <w:p w14:paraId="76ED537A"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color w:val="000000"/>
                <w:sz w:val="24"/>
                <w:szCs w:val="24"/>
              </w:rPr>
              <w:t>Telephone 2</w:t>
            </w:r>
          </w:p>
        </w:tc>
      </w:tr>
    </w:tbl>
    <w:p w14:paraId="76ED537C" w14:textId="77777777" w:rsidR="005D3571" w:rsidRPr="0021070C" w:rsidRDefault="005D3571" w:rsidP="005D3571">
      <w:pPr>
        <w:rPr>
          <w:sz w:val="24"/>
          <w:szCs w:val="24"/>
        </w:rPr>
      </w:pPr>
    </w:p>
    <w:tbl>
      <w:tblPr>
        <w:tblStyle w:val="TableGrid0"/>
        <w:tblW w:w="0" w:type="auto"/>
        <w:tblInd w:w="720" w:type="dxa"/>
        <w:tblLook w:val="04A0" w:firstRow="1" w:lastRow="0" w:firstColumn="1" w:lastColumn="0" w:noHBand="0" w:noVBand="1"/>
      </w:tblPr>
      <w:tblGrid>
        <w:gridCol w:w="4197"/>
        <w:gridCol w:w="4099"/>
      </w:tblGrid>
      <w:tr w:rsidR="005D3571" w:rsidRPr="0021070C" w14:paraId="76ED537E" w14:textId="77777777" w:rsidTr="00FC3CE1">
        <w:tc>
          <w:tcPr>
            <w:tcW w:w="8296" w:type="dxa"/>
            <w:gridSpan w:val="2"/>
          </w:tcPr>
          <w:p w14:paraId="76ED537D"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b/>
                <w:bCs/>
                <w:color w:val="000000"/>
                <w:sz w:val="24"/>
                <w:szCs w:val="24"/>
              </w:rPr>
              <w:t>Personnel Inquiries</w:t>
            </w:r>
          </w:p>
        </w:tc>
      </w:tr>
      <w:tr w:rsidR="005D3571" w:rsidRPr="0021070C" w14:paraId="76ED5381" w14:textId="77777777" w:rsidTr="00FC3CE1">
        <w:tc>
          <w:tcPr>
            <w:tcW w:w="4197" w:type="dxa"/>
          </w:tcPr>
          <w:p w14:paraId="76ED537F"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1</w:t>
            </w:r>
          </w:p>
        </w:tc>
        <w:tc>
          <w:tcPr>
            <w:tcW w:w="4099" w:type="dxa"/>
          </w:tcPr>
          <w:p w14:paraId="76ED5380"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Telephone 1</w:t>
            </w:r>
          </w:p>
        </w:tc>
      </w:tr>
      <w:tr w:rsidR="005D3571" w:rsidRPr="0021070C" w14:paraId="76ED5384" w14:textId="77777777" w:rsidTr="00FC3CE1">
        <w:tc>
          <w:tcPr>
            <w:tcW w:w="4197" w:type="dxa"/>
          </w:tcPr>
          <w:p w14:paraId="76ED5382"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2</w:t>
            </w:r>
          </w:p>
        </w:tc>
        <w:tc>
          <w:tcPr>
            <w:tcW w:w="4099" w:type="dxa"/>
          </w:tcPr>
          <w:p w14:paraId="76ED5383"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color w:val="000000"/>
                <w:sz w:val="24"/>
                <w:szCs w:val="24"/>
              </w:rPr>
              <w:t>Telephone 2</w:t>
            </w:r>
          </w:p>
        </w:tc>
      </w:tr>
    </w:tbl>
    <w:p w14:paraId="76ED5385" w14:textId="77777777" w:rsidR="005D3571" w:rsidRPr="0021070C" w:rsidRDefault="005D3571" w:rsidP="005D3571">
      <w:pPr>
        <w:pStyle w:val="ListParagraph"/>
        <w:spacing w:line="360" w:lineRule="auto"/>
        <w:jc w:val="both"/>
        <w:rPr>
          <w:rFonts w:ascii="Times New Roman" w:hAnsi="Times New Roman" w:cs="Times New Roman"/>
          <w:color w:val="000000"/>
          <w:sz w:val="24"/>
          <w:szCs w:val="24"/>
        </w:rPr>
      </w:pPr>
    </w:p>
    <w:tbl>
      <w:tblPr>
        <w:tblStyle w:val="TableGrid0"/>
        <w:tblW w:w="0" w:type="auto"/>
        <w:tblInd w:w="720" w:type="dxa"/>
        <w:tblLook w:val="04A0" w:firstRow="1" w:lastRow="0" w:firstColumn="1" w:lastColumn="0" w:noHBand="0" w:noVBand="1"/>
      </w:tblPr>
      <w:tblGrid>
        <w:gridCol w:w="4197"/>
        <w:gridCol w:w="4099"/>
      </w:tblGrid>
      <w:tr w:rsidR="005D3571" w:rsidRPr="0021070C" w14:paraId="76ED5387" w14:textId="77777777" w:rsidTr="00FC3CE1">
        <w:tc>
          <w:tcPr>
            <w:tcW w:w="8296" w:type="dxa"/>
            <w:gridSpan w:val="2"/>
          </w:tcPr>
          <w:p w14:paraId="76ED5386"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b/>
                <w:bCs/>
                <w:color w:val="000000"/>
                <w:sz w:val="24"/>
                <w:szCs w:val="24"/>
              </w:rPr>
              <w:t>Technical Inquiries</w:t>
            </w:r>
          </w:p>
        </w:tc>
      </w:tr>
      <w:tr w:rsidR="005D3571" w:rsidRPr="0021070C" w14:paraId="76ED538A" w14:textId="77777777" w:rsidTr="00FC3CE1">
        <w:tc>
          <w:tcPr>
            <w:tcW w:w="4197" w:type="dxa"/>
          </w:tcPr>
          <w:p w14:paraId="76ED5388"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1</w:t>
            </w:r>
          </w:p>
        </w:tc>
        <w:tc>
          <w:tcPr>
            <w:tcW w:w="4099" w:type="dxa"/>
          </w:tcPr>
          <w:p w14:paraId="76ED5389"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Telephone 1</w:t>
            </w:r>
          </w:p>
        </w:tc>
      </w:tr>
      <w:tr w:rsidR="005D3571" w:rsidRPr="0021070C" w14:paraId="76ED538D" w14:textId="77777777" w:rsidTr="00FC3CE1">
        <w:tc>
          <w:tcPr>
            <w:tcW w:w="4197" w:type="dxa"/>
          </w:tcPr>
          <w:p w14:paraId="76ED538B"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2</w:t>
            </w:r>
          </w:p>
        </w:tc>
        <w:tc>
          <w:tcPr>
            <w:tcW w:w="4099" w:type="dxa"/>
          </w:tcPr>
          <w:p w14:paraId="76ED538C"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color w:val="000000"/>
                <w:sz w:val="24"/>
                <w:szCs w:val="24"/>
              </w:rPr>
              <w:t>Telephone 2</w:t>
            </w:r>
          </w:p>
        </w:tc>
      </w:tr>
    </w:tbl>
    <w:p w14:paraId="76ED538E" w14:textId="77777777" w:rsidR="005D3571" w:rsidRPr="0021070C" w:rsidRDefault="005D3571" w:rsidP="005D3571">
      <w:pPr>
        <w:spacing w:line="360" w:lineRule="auto"/>
        <w:jc w:val="both"/>
        <w:rPr>
          <w:rFonts w:ascii="Times New Roman" w:hAnsi="Times New Roman" w:cs="Times New Roman"/>
          <w:color w:val="000000"/>
          <w:sz w:val="24"/>
          <w:szCs w:val="24"/>
        </w:rPr>
      </w:pPr>
    </w:p>
    <w:tbl>
      <w:tblPr>
        <w:tblStyle w:val="TableGrid0"/>
        <w:tblW w:w="0" w:type="auto"/>
        <w:tblInd w:w="720" w:type="dxa"/>
        <w:tblLook w:val="04A0" w:firstRow="1" w:lastRow="0" w:firstColumn="1" w:lastColumn="0" w:noHBand="0" w:noVBand="1"/>
      </w:tblPr>
      <w:tblGrid>
        <w:gridCol w:w="4197"/>
        <w:gridCol w:w="4099"/>
      </w:tblGrid>
      <w:tr w:rsidR="005D3571" w:rsidRPr="0021070C" w14:paraId="76ED5390" w14:textId="77777777" w:rsidTr="00FC3CE1">
        <w:tc>
          <w:tcPr>
            <w:tcW w:w="8296" w:type="dxa"/>
            <w:gridSpan w:val="2"/>
          </w:tcPr>
          <w:p w14:paraId="76ED538F"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b/>
                <w:bCs/>
                <w:color w:val="000000"/>
                <w:sz w:val="24"/>
                <w:szCs w:val="24"/>
              </w:rPr>
              <w:t>Financial Inquiries</w:t>
            </w:r>
          </w:p>
        </w:tc>
      </w:tr>
      <w:tr w:rsidR="005D3571" w:rsidRPr="0021070C" w14:paraId="76ED5393" w14:textId="77777777" w:rsidTr="00FC3CE1">
        <w:tc>
          <w:tcPr>
            <w:tcW w:w="4197" w:type="dxa"/>
          </w:tcPr>
          <w:p w14:paraId="76ED5391"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1</w:t>
            </w:r>
          </w:p>
        </w:tc>
        <w:tc>
          <w:tcPr>
            <w:tcW w:w="4099" w:type="dxa"/>
          </w:tcPr>
          <w:p w14:paraId="76ED5392"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Telephone 1</w:t>
            </w:r>
          </w:p>
        </w:tc>
      </w:tr>
      <w:tr w:rsidR="005D3571" w:rsidRPr="0021070C" w14:paraId="76ED5396" w14:textId="77777777" w:rsidTr="00FC3CE1">
        <w:tc>
          <w:tcPr>
            <w:tcW w:w="4197" w:type="dxa"/>
          </w:tcPr>
          <w:p w14:paraId="76ED5394" w14:textId="77777777" w:rsidR="005D3571" w:rsidRPr="0021070C" w:rsidRDefault="005D3571" w:rsidP="00FC3CE1">
            <w:pPr>
              <w:pStyle w:val="ListParagraph"/>
              <w:spacing w:line="360" w:lineRule="auto"/>
              <w:ind w:left="0"/>
              <w:jc w:val="both"/>
              <w:rPr>
                <w:rFonts w:ascii="Times New Roman" w:hAnsi="Times New Roman" w:cs="Times New Roman"/>
                <w:color w:val="000000"/>
                <w:sz w:val="24"/>
                <w:szCs w:val="24"/>
              </w:rPr>
            </w:pPr>
            <w:r w:rsidRPr="0021070C">
              <w:rPr>
                <w:color w:val="000000"/>
                <w:sz w:val="24"/>
                <w:szCs w:val="24"/>
              </w:rPr>
              <w:t>Contact 2</w:t>
            </w:r>
          </w:p>
        </w:tc>
        <w:tc>
          <w:tcPr>
            <w:tcW w:w="4099" w:type="dxa"/>
          </w:tcPr>
          <w:p w14:paraId="76ED5395"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color w:val="000000"/>
                <w:sz w:val="24"/>
                <w:szCs w:val="24"/>
              </w:rPr>
              <w:t>Telephone 2</w:t>
            </w:r>
          </w:p>
        </w:tc>
      </w:tr>
    </w:tbl>
    <w:p w14:paraId="76ED5397" w14:textId="77777777" w:rsidR="005D3571" w:rsidRPr="0021070C" w:rsidRDefault="005D3571" w:rsidP="005D3571">
      <w:p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br/>
      </w:r>
    </w:p>
    <w:p w14:paraId="76ED5398" w14:textId="77777777" w:rsidR="002E252F" w:rsidRPr="0021070C" w:rsidRDefault="005D3571" w:rsidP="00C12C11">
      <w:pPr>
        <w:pStyle w:val="ListParagraph"/>
        <w:numPr>
          <w:ilvl w:val="0"/>
          <w:numId w:val="1"/>
        </w:num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 xml:space="preserve">This application is made with </w:t>
      </w:r>
      <w:r w:rsidR="002E252F" w:rsidRPr="0021070C">
        <w:rPr>
          <w:rFonts w:ascii="Times New Roman" w:hAnsi="Times New Roman" w:cs="Times New Roman"/>
          <w:color w:val="000000"/>
          <w:sz w:val="24"/>
          <w:szCs w:val="24"/>
        </w:rPr>
        <w:t>the full understanding that:</w:t>
      </w:r>
    </w:p>
    <w:p w14:paraId="76ED5399" w14:textId="6C3D56E4" w:rsidR="005D3571" w:rsidRPr="0021070C" w:rsidRDefault="005D3571" w:rsidP="00C12C11">
      <w:pPr>
        <w:pStyle w:val="ListParagraph"/>
        <w:numPr>
          <w:ilvl w:val="0"/>
          <w:numId w:val="4"/>
        </w:num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bids by applicants will be subject to verification of all information submitted at the time of bidding;</w:t>
      </w:r>
    </w:p>
    <w:p w14:paraId="76ED539D" w14:textId="77777777" w:rsidR="005D3571" w:rsidRPr="0021070C" w:rsidRDefault="005D3571" w:rsidP="00C12C11">
      <w:pPr>
        <w:pStyle w:val="ListParagraph"/>
        <w:numPr>
          <w:ilvl w:val="0"/>
          <w:numId w:val="1"/>
        </w:num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 xml:space="preserve">The undersigned declare that the statements made and the information provided in the duly completed application are complete, true, and correct in every detail. </w:t>
      </w:r>
    </w:p>
    <w:p w14:paraId="76ED539E" w14:textId="77777777" w:rsidR="005D3571" w:rsidRPr="0021070C" w:rsidRDefault="005D3571" w:rsidP="005D3571">
      <w:pPr>
        <w:spacing w:line="360" w:lineRule="auto"/>
        <w:jc w:val="both"/>
        <w:rPr>
          <w:rFonts w:ascii="Times New Roman" w:hAnsi="Times New Roman" w:cs="Times New Roman"/>
          <w:color w:val="000000"/>
          <w:sz w:val="24"/>
          <w:szCs w:val="24"/>
        </w:rPr>
      </w:pPr>
    </w:p>
    <w:p w14:paraId="76ED539F" w14:textId="77777777" w:rsidR="005D3571" w:rsidRPr="0021070C" w:rsidRDefault="005D3571" w:rsidP="005D3571">
      <w:pPr>
        <w:spacing w:line="360" w:lineRule="auto"/>
        <w:jc w:val="both"/>
        <w:rPr>
          <w:rFonts w:ascii="Times New Roman" w:hAnsi="Times New Roman" w:cs="Times New Roman"/>
          <w:color w:val="000000"/>
          <w:sz w:val="24"/>
          <w:szCs w:val="24"/>
        </w:rPr>
      </w:pPr>
    </w:p>
    <w:tbl>
      <w:tblPr>
        <w:tblStyle w:val="TableGrid0"/>
        <w:tblW w:w="0" w:type="auto"/>
        <w:tblLook w:val="04A0" w:firstRow="1" w:lastRow="0" w:firstColumn="1" w:lastColumn="0" w:noHBand="0" w:noVBand="1"/>
      </w:tblPr>
      <w:tblGrid>
        <w:gridCol w:w="9016"/>
      </w:tblGrid>
      <w:tr w:rsidR="005D3571" w:rsidRPr="0021070C" w14:paraId="76ED53A1" w14:textId="77777777" w:rsidTr="00FC3CE1">
        <w:trPr>
          <w:trHeight w:val="951"/>
        </w:trPr>
        <w:tc>
          <w:tcPr>
            <w:tcW w:w="9016" w:type="dxa"/>
          </w:tcPr>
          <w:p w14:paraId="76ED53A0"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Signed:</w:t>
            </w:r>
          </w:p>
        </w:tc>
      </w:tr>
      <w:tr w:rsidR="005D3571" w:rsidRPr="0021070C" w14:paraId="76ED53A3" w14:textId="77777777" w:rsidTr="00FC3CE1">
        <w:trPr>
          <w:trHeight w:val="1128"/>
        </w:trPr>
        <w:tc>
          <w:tcPr>
            <w:tcW w:w="9016" w:type="dxa"/>
          </w:tcPr>
          <w:p w14:paraId="76ED53A2"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Name:</w:t>
            </w:r>
          </w:p>
        </w:tc>
      </w:tr>
      <w:tr w:rsidR="005D3571" w:rsidRPr="0021070C" w14:paraId="76ED53A6" w14:textId="77777777" w:rsidTr="00FC3CE1">
        <w:tc>
          <w:tcPr>
            <w:tcW w:w="9016" w:type="dxa"/>
          </w:tcPr>
          <w:p w14:paraId="76ED53A4" w14:textId="77777777" w:rsidR="005D3571" w:rsidRPr="0021070C" w:rsidRDefault="005D3571" w:rsidP="00FC3CE1">
            <w:pPr>
              <w:spacing w:line="360" w:lineRule="auto"/>
              <w:jc w:val="both"/>
              <w:rPr>
                <w:rFonts w:ascii="Times New Roman" w:hAnsi="Times New Roman" w:cs="Times New Roman"/>
                <w:color w:val="000000"/>
                <w:sz w:val="24"/>
                <w:szCs w:val="24"/>
              </w:rPr>
            </w:pPr>
            <w:r w:rsidRPr="0021070C">
              <w:rPr>
                <w:rFonts w:ascii="Times New Roman" w:hAnsi="Times New Roman" w:cs="Times New Roman"/>
                <w:color w:val="000000"/>
                <w:sz w:val="24"/>
                <w:szCs w:val="24"/>
              </w:rPr>
              <w:t>For and on behalf of (name of Applicant)</w:t>
            </w:r>
          </w:p>
          <w:p w14:paraId="76ED53A5" w14:textId="77777777" w:rsidR="005D3571" w:rsidRPr="0021070C" w:rsidRDefault="005D3571" w:rsidP="00FC3CE1">
            <w:pPr>
              <w:spacing w:line="360" w:lineRule="auto"/>
              <w:jc w:val="both"/>
              <w:rPr>
                <w:rFonts w:ascii="Times New Roman" w:hAnsi="Times New Roman" w:cs="Times New Roman"/>
                <w:color w:val="000000"/>
                <w:sz w:val="24"/>
                <w:szCs w:val="24"/>
              </w:rPr>
            </w:pPr>
          </w:p>
        </w:tc>
      </w:tr>
    </w:tbl>
    <w:p w14:paraId="76ED53A7" w14:textId="77777777" w:rsidR="00E216E4" w:rsidRPr="00473429" w:rsidRDefault="00E216E4" w:rsidP="00E77DBB">
      <w:pPr>
        <w:spacing w:line="200" w:lineRule="exact"/>
        <w:jc w:val="both"/>
        <w:rPr>
          <w:rFonts w:ascii="Times New Roman" w:eastAsia="Times New Roman" w:hAnsi="Times New Roman" w:cs="Times New Roman"/>
        </w:rPr>
      </w:pPr>
    </w:p>
    <w:p w14:paraId="76ED53A8" w14:textId="77777777" w:rsidR="00E216E4" w:rsidRPr="00473429" w:rsidRDefault="00E216E4" w:rsidP="00E77DBB">
      <w:pPr>
        <w:spacing w:line="200" w:lineRule="exact"/>
        <w:jc w:val="both"/>
        <w:rPr>
          <w:rFonts w:ascii="Times New Roman" w:eastAsia="Times New Roman" w:hAnsi="Times New Roman" w:cs="Times New Roman"/>
        </w:rPr>
      </w:pPr>
    </w:p>
    <w:p w14:paraId="76ED53A9" w14:textId="77777777" w:rsidR="00E216E4" w:rsidRPr="00473429" w:rsidRDefault="00E216E4" w:rsidP="00E77DBB">
      <w:pPr>
        <w:spacing w:line="200" w:lineRule="exact"/>
        <w:jc w:val="both"/>
        <w:rPr>
          <w:rFonts w:ascii="Times New Roman" w:eastAsia="Times New Roman" w:hAnsi="Times New Roman" w:cs="Times New Roman"/>
        </w:rPr>
      </w:pPr>
    </w:p>
    <w:p w14:paraId="76ED53AA" w14:textId="77777777" w:rsidR="00E216E4" w:rsidRPr="00473429" w:rsidRDefault="00E216E4" w:rsidP="00E77DBB">
      <w:pPr>
        <w:spacing w:line="363" w:lineRule="exact"/>
        <w:jc w:val="both"/>
        <w:rPr>
          <w:rFonts w:ascii="Times New Roman" w:eastAsia="Times New Roman" w:hAnsi="Times New Roman" w:cs="Times New Roman"/>
        </w:rPr>
      </w:pPr>
    </w:p>
    <w:p w14:paraId="76ED53AB" w14:textId="77777777" w:rsidR="00E216E4" w:rsidRPr="00473429" w:rsidRDefault="00E216E4" w:rsidP="00E77DBB">
      <w:pPr>
        <w:spacing w:line="200" w:lineRule="exact"/>
        <w:jc w:val="both"/>
        <w:rPr>
          <w:rFonts w:ascii="Times New Roman" w:eastAsia="Times New Roman" w:hAnsi="Times New Roman" w:cs="Times New Roman"/>
        </w:rPr>
      </w:pPr>
      <w:bookmarkStart w:id="22" w:name="page19"/>
      <w:bookmarkEnd w:id="22"/>
    </w:p>
    <w:p w14:paraId="76ED53AC" w14:textId="77777777" w:rsidR="00E216E4" w:rsidRPr="00473429" w:rsidRDefault="00E216E4" w:rsidP="00E77DBB">
      <w:pPr>
        <w:spacing w:line="200" w:lineRule="exact"/>
        <w:jc w:val="both"/>
        <w:rPr>
          <w:rFonts w:ascii="Times New Roman" w:eastAsia="Times New Roman" w:hAnsi="Times New Roman" w:cs="Times New Roman"/>
        </w:rPr>
      </w:pPr>
    </w:p>
    <w:p w14:paraId="76ED53AD" w14:textId="77777777" w:rsidR="00E216E4" w:rsidRPr="00473429" w:rsidRDefault="00E216E4" w:rsidP="00E77DBB">
      <w:pPr>
        <w:spacing w:line="200" w:lineRule="exact"/>
        <w:jc w:val="both"/>
        <w:rPr>
          <w:rFonts w:ascii="Times New Roman" w:eastAsia="Times New Roman" w:hAnsi="Times New Roman" w:cs="Times New Roman"/>
        </w:rPr>
      </w:pPr>
    </w:p>
    <w:p w14:paraId="76ED5469" w14:textId="6D41093A" w:rsidR="000A3308" w:rsidRPr="002201F1" w:rsidRDefault="000A3308" w:rsidP="000A3308">
      <w:pPr>
        <w:rPr>
          <w:rFonts w:ascii="Times New Roman" w:hAnsi="Times New Roman" w:cs="Times New Roman"/>
          <w:b/>
          <w:bCs/>
          <w:color w:val="000000"/>
          <w:sz w:val="28"/>
          <w:szCs w:val="28"/>
        </w:rPr>
      </w:pPr>
    </w:p>
    <w:p w14:paraId="76ED546A" w14:textId="20EBA1FF" w:rsidR="000A3308" w:rsidRDefault="000A3308" w:rsidP="00676239">
      <w:pPr>
        <w:pStyle w:val="Heading1"/>
        <w:numPr>
          <w:ilvl w:val="0"/>
          <w:numId w:val="0"/>
        </w:numPr>
        <w:jc w:val="right"/>
      </w:pPr>
      <w:bookmarkStart w:id="23" w:name="_Toc116645415"/>
      <w:bookmarkStart w:id="24" w:name="_Toc159860971"/>
      <w:r w:rsidRPr="002201F1">
        <w:lastRenderedPageBreak/>
        <w:t>Annexure-</w:t>
      </w:r>
      <w:bookmarkEnd w:id="23"/>
      <w:r w:rsidR="000A5EDC">
        <w:t>C</w:t>
      </w:r>
      <w:bookmarkEnd w:id="24"/>
    </w:p>
    <w:p w14:paraId="76ED546B" w14:textId="4891110B" w:rsidR="000A3308" w:rsidRDefault="000A3308" w:rsidP="00AE7243">
      <w:pPr>
        <w:pStyle w:val="Heading1"/>
        <w:numPr>
          <w:ilvl w:val="0"/>
          <w:numId w:val="0"/>
        </w:numPr>
      </w:pPr>
      <w:r w:rsidRPr="002201F1">
        <w:br/>
      </w:r>
      <w:bookmarkStart w:id="25" w:name="_Toc116645416"/>
      <w:bookmarkStart w:id="26" w:name="_Toc159860972"/>
      <w:r w:rsidRPr="002201F1">
        <w:t xml:space="preserve">Undertaking for Correctness of Information and </w:t>
      </w:r>
      <w:bookmarkEnd w:id="25"/>
      <w:r w:rsidR="00ED62A0" w:rsidRPr="002201F1">
        <w:t>Non-Blacklisting</w:t>
      </w:r>
      <w:bookmarkEnd w:id="26"/>
    </w:p>
    <w:p w14:paraId="76ED546C" w14:textId="77777777" w:rsidR="000A3308" w:rsidRPr="007C1123" w:rsidRDefault="0021070C" w:rsidP="000A3308">
      <w:pPr>
        <w:spacing w:line="360" w:lineRule="auto"/>
        <w:jc w:val="center"/>
        <w:rPr>
          <w:rFonts w:ascii="Times New Roman" w:hAnsi="Times New Roman" w:cs="Times New Roman"/>
          <w:color w:val="000000"/>
          <w:sz w:val="24"/>
          <w:szCs w:val="24"/>
        </w:rPr>
      </w:pPr>
      <w:r w:rsidRPr="007C1123">
        <w:rPr>
          <w:rFonts w:ascii="Times New Roman" w:hAnsi="Times New Roman" w:cs="Times New Roman"/>
          <w:b/>
          <w:bCs/>
          <w:color w:val="000000"/>
          <w:sz w:val="24"/>
          <w:szCs w:val="24"/>
        </w:rPr>
        <w:t>(To be provided on the Rs.</w:t>
      </w:r>
      <w:r w:rsidR="000A3308" w:rsidRPr="007C1123">
        <w:rPr>
          <w:rFonts w:ascii="Times New Roman" w:hAnsi="Times New Roman" w:cs="Times New Roman"/>
          <w:b/>
          <w:bCs/>
          <w:color w:val="000000"/>
          <w:sz w:val="24"/>
          <w:szCs w:val="24"/>
        </w:rPr>
        <w:t>100 Stamp Paper)</w:t>
      </w:r>
    </w:p>
    <w:p w14:paraId="76ED546D" w14:textId="77777777" w:rsidR="000A3308" w:rsidRPr="007C1123" w:rsidRDefault="000A3308" w:rsidP="00C7030E">
      <w:pPr>
        <w:spacing w:line="360" w:lineRule="auto"/>
        <w:jc w:val="center"/>
        <w:rPr>
          <w:rFonts w:ascii="Times New Roman" w:hAnsi="Times New Roman" w:cs="Times New Roman"/>
          <w:color w:val="000000"/>
          <w:sz w:val="24"/>
          <w:szCs w:val="24"/>
        </w:rPr>
      </w:pPr>
    </w:p>
    <w:p w14:paraId="76ED546E" w14:textId="77777777" w:rsidR="000A3308" w:rsidRPr="007C1123" w:rsidRDefault="000A3308" w:rsidP="000A3308">
      <w:pPr>
        <w:spacing w:line="360" w:lineRule="auto"/>
        <w:jc w:val="both"/>
        <w:rPr>
          <w:rFonts w:ascii="Times New Roman" w:hAnsi="Times New Roman" w:cs="Times New Roman"/>
          <w:color w:val="000000"/>
          <w:sz w:val="24"/>
          <w:szCs w:val="24"/>
        </w:rPr>
      </w:pPr>
      <w:r w:rsidRPr="007C1123">
        <w:rPr>
          <w:rFonts w:ascii="Times New Roman" w:hAnsi="Times New Roman" w:cs="Times New Roman"/>
          <w:color w:val="000000"/>
          <w:sz w:val="24"/>
          <w:szCs w:val="24"/>
        </w:rPr>
        <w:t xml:space="preserve">I, the undersigned, do hereby certify that all the statements made in this application / bid and in the supporting documents are true, correct and valid to the best of my knowledge and belief and may be verified </w:t>
      </w:r>
      <w:r w:rsidR="00656E7A" w:rsidRPr="007C1123">
        <w:rPr>
          <w:rFonts w:ascii="Times New Roman" w:hAnsi="Times New Roman" w:cs="Times New Roman"/>
          <w:color w:val="000000"/>
          <w:sz w:val="24"/>
          <w:szCs w:val="24"/>
        </w:rPr>
        <w:t>by GSP</w:t>
      </w:r>
      <w:r w:rsidRPr="007C1123">
        <w:rPr>
          <w:rFonts w:ascii="Times New Roman" w:hAnsi="Times New Roman" w:cs="Times New Roman"/>
          <w:color w:val="000000"/>
          <w:sz w:val="24"/>
          <w:szCs w:val="24"/>
        </w:rPr>
        <w:t xml:space="preserve"> at any time, if deems it necessary. </w:t>
      </w:r>
    </w:p>
    <w:p w14:paraId="76ED546F" w14:textId="77777777" w:rsidR="000A3308" w:rsidRPr="007C1123" w:rsidRDefault="000A3308" w:rsidP="000A3308">
      <w:pPr>
        <w:spacing w:line="360" w:lineRule="auto"/>
        <w:jc w:val="both"/>
        <w:rPr>
          <w:rFonts w:ascii="Times New Roman" w:hAnsi="Times New Roman" w:cs="Times New Roman"/>
          <w:color w:val="000000"/>
          <w:sz w:val="24"/>
          <w:szCs w:val="24"/>
        </w:rPr>
      </w:pPr>
    </w:p>
    <w:p w14:paraId="76ED5470" w14:textId="77777777" w:rsidR="000A3308" w:rsidRPr="007C1123" w:rsidRDefault="000A3308" w:rsidP="000A3308">
      <w:pPr>
        <w:spacing w:line="360" w:lineRule="auto"/>
        <w:jc w:val="both"/>
        <w:rPr>
          <w:rFonts w:ascii="Times New Roman" w:hAnsi="Times New Roman" w:cs="Times New Roman"/>
          <w:color w:val="000000"/>
          <w:sz w:val="24"/>
          <w:szCs w:val="24"/>
        </w:rPr>
      </w:pPr>
      <w:r w:rsidRPr="007C1123">
        <w:rPr>
          <w:rFonts w:ascii="Times New Roman" w:hAnsi="Times New Roman" w:cs="Times New Roman"/>
          <w:color w:val="000000"/>
          <w:sz w:val="24"/>
          <w:szCs w:val="24"/>
        </w:rPr>
        <w:t>That the undersigned hereby authorize and request the bank, person, firm or corporation to furnish any addit</w:t>
      </w:r>
      <w:r w:rsidR="006614B0" w:rsidRPr="007C1123">
        <w:rPr>
          <w:rFonts w:ascii="Times New Roman" w:hAnsi="Times New Roman" w:cs="Times New Roman"/>
          <w:color w:val="000000"/>
          <w:sz w:val="24"/>
          <w:szCs w:val="24"/>
        </w:rPr>
        <w:t>ional information requested by GSP</w:t>
      </w:r>
      <w:r w:rsidRPr="007C1123">
        <w:rPr>
          <w:rFonts w:ascii="Times New Roman" w:hAnsi="Times New Roman" w:cs="Times New Roman"/>
          <w:color w:val="000000"/>
          <w:sz w:val="24"/>
          <w:szCs w:val="24"/>
        </w:rPr>
        <w:t xml:space="preserve"> deemed necessary to verify this statement regarding my (our) competence and general reputation. </w:t>
      </w:r>
    </w:p>
    <w:p w14:paraId="76ED5471" w14:textId="77777777" w:rsidR="000A3308" w:rsidRPr="007C1123" w:rsidRDefault="000A3308" w:rsidP="000A3308">
      <w:pPr>
        <w:spacing w:line="360" w:lineRule="auto"/>
        <w:jc w:val="both"/>
        <w:rPr>
          <w:rFonts w:ascii="Times New Roman" w:hAnsi="Times New Roman" w:cs="Times New Roman"/>
          <w:color w:val="000000"/>
          <w:sz w:val="24"/>
          <w:szCs w:val="24"/>
        </w:rPr>
      </w:pPr>
    </w:p>
    <w:p w14:paraId="76ED5472" w14:textId="763A69C5" w:rsidR="000A3308" w:rsidRPr="007C1123" w:rsidRDefault="000A3308" w:rsidP="000A3308">
      <w:pPr>
        <w:spacing w:line="360" w:lineRule="auto"/>
        <w:jc w:val="both"/>
        <w:rPr>
          <w:rFonts w:ascii="Times New Roman" w:hAnsi="Times New Roman" w:cs="Times New Roman"/>
          <w:color w:val="000000"/>
          <w:sz w:val="24"/>
          <w:szCs w:val="24"/>
        </w:rPr>
      </w:pPr>
      <w:r w:rsidRPr="007C1123">
        <w:rPr>
          <w:rFonts w:ascii="Times New Roman" w:hAnsi="Times New Roman" w:cs="Times New Roman"/>
          <w:color w:val="000000"/>
          <w:sz w:val="24"/>
          <w:szCs w:val="24"/>
        </w:rPr>
        <w:t xml:space="preserve">That the undersigned understands and agrees that further information may be requested and I agree to furnish any such information at the request of </w:t>
      </w:r>
      <w:r w:rsidR="006614B0" w:rsidRPr="007C1123">
        <w:rPr>
          <w:rFonts w:ascii="Times New Roman" w:hAnsi="Times New Roman" w:cs="Times New Roman"/>
          <w:color w:val="000000"/>
          <w:sz w:val="24"/>
          <w:szCs w:val="24"/>
        </w:rPr>
        <w:t>GSP</w:t>
      </w:r>
      <w:r w:rsidRPr="007C1123">
        <w:rPr>
          <w:rFonts w:ascii="Times New Roman" w:hAnsi="Times New Roman" w:cs="Times New Roman"/>
          <w:color w:val="000000"/>
          <w:sz w:val="24"/>
          <w:szCs w:val="24"/>
        </w:rPr>
        <w:t xml:space="preserve">. </w:t>
      </w:r>
    </w:p>
    <w:p w14:paraId="76ED5473" w14:textId="23F2C07E" w:rsidR="000A3308" w:rsidRPr="007C1123" w:rsidRDefault="000A3308" w:rsidP="000A3308">
      <w:pPr>
        <w:spacing w:line="360" w:lineRule="auto"/>
        <w:jc w:val="both"/>
        <w:rPr>
          <w:rFonts w:ascii="Times New Roman" w:hAnsi="Times New Roman" w:cs="Times New Roman"/>
          <w:color w:val="000000"/>
          <w:sz w:val="24"/>
          <w:szCs w:val="24"/>
        </w:rPr>
      </w:pPr>
      <w:r w:rsidRPr="007C1123">
        <w:rPr>
          <w:rFonts w:ascii="Times New Roman" w:hAnsi="Times New Roman" w:cs="Times New Roman"/>
          <w:color w:val="000000"/>
          <w:sz w:val="24"/>
          <w:szCs w:val="24"/>
        </w:rPr>
        <w:t>That the undersigned / Applicant is not insolvent and not blacklisted by any of Provincial</w:t>
      </w:r>
      <w:r w:rsidR="0060605F" w:rsidRPr="007C1123">
        <w:rPr>
          <w:rFonts w:ascii="Times New Roman" w:hAnsi="Times New Roman" w:cs="Times New Roman"/>
          <w:color w:val="000000"/>
          <w:sz w:val="24"/>
          <w:szCs w:val="24"/>
        </w:rPr>
        <w:t>,</w:t>
      </w:r>
      <w:r w:rsidRPr="007C1123">
        <w:rPr>
          <w:rFonts w:ascii="Times New Roman" w:hAnsi="Times New Roman" w:cs="Times New Roman"/>
          <w:color w:val="000000"/>
          <w:sz w:val="24"/>
          <w:szCs w:val="24"/>
        </w:rPr>
        <w:t xml:space="preserve"> Federal</w:t>
      </w:r>
      <w:r w:rsidR="0060605F" w:rsidRPr="007C1123">
        <w:rPr>
          <w:rFonts w:ascii="Times New Roman" w:hAnsi="Times New Roman" w:cs="Times New Roman"/>
          <w:color w:val="000000"/>
          <w:sz w:val="24"/>
          <w:szCs w:val="24"/>
        </w:rPr>
        <w:t xml:space="preserve"> or autonomous</w:t>
      </w:r>
      <w:r w:rsidRPr="007C1123">
        <w:rPr>
          <w:rFonts w:ascii="Times New Roman" w:hAnsi="Times New Roman" w:cs="Times New Roman"/>
          <w:color w:val="000000"/>
          <w:sz w:val="24"/>
          <w:szCs w:val="24"/>
        </w:rPr>
        <w:t xml:space="preserve"> Government Departmen</w:t>
      </w:r>
      <w:r w:rsidR="006614B0" w:rsidRPr="007C1123">
        <w:rPr>
          <w:rFonts w:ascii="Times New Roman" w:hAnsi="Times New Roman" w:cs="Times New Roman"/>
          <w:color w:val="000000"/>
          <w:sz w:val="24"/>
          <w:szCs w:val="24"/>
        </w:rPr>
        <w:t>t</w:t>
      </w:r>
      <w:r w:rsidR="0060605F" w:rsidRPr="007C1123">
        <w:rPr>
          <w:rFonts w:ascii="Times New Roman" w:hAnsi="Times New Roman" w:cs="Times New Roman"/>
          <w:color w:val="000000"/>
          <w:sz w:val="24"/>
          <w:szCs w:val="24"/>
        </w:rPr>
        <w:t xml:space="preserve"> </w:t>
      </w:r>
      <w:r w:rsidRPr="007C1123">
        <w:rPr>
          <w:rFonts w:ascii="Times New Roman" w:hAnsi="Times New Roman" w:cs="Times New Roman"/>
          <w:color w:val="000000"/>
          <w:sz w:val="24"/>
          <w:szCs w:val="24"/>
        </w:rPr>
        <w:t xml:space="preserve">anywhere in Pakistan. </w:t>
      </w:r>
    </w:p>
    <w:p w14:paraId="76ED5474" w14:textId="77777777" w:rsidR="000A3308" w:rsidRPr="007C1123" w:rsidRDefault="000A3308" w:rsidP="000A3308">
      <w:pPr>
        <w:spacing w:line="360" w:lineRule="auto"/>
        <w:jc w:val="both"/>
        <w:rPr>
          <w:rFonts w:ascii="Times New Roman" w:hAnsi="Times New Roman" w:cs="Times New Roman"/>
          <w:color w:val="000000"/>
          <w:sz w:val="24"/>
          <w:szCs w:val="24"/>
        </w:rPr>
      </w:pPr>
    </w:p>
    <w:p w14:paraId="76ED5475" w14:textId="08A509A2" w:rsidR="000A3308" w:rsidRPr="007C1123" w:rsidRDefault="000A3308" w:rsidP="000A3308">
      <w:pPr>
        <w:spacing w:line="360" w:lineRule="auto"/>
        <w:jc w:val="both"/>
        <w:rPr>
          <w:rFonts w:ascii="Times New Roman" w:hAnsi="Times New Roman" w:cs="Times New Roman"/>
          <w:color w:val="000000"/>
          <w:sz w:val="24"/>
          <w:szCs w:val="24"/>
        </w:rPr>
      </w:pPr>
      <w:r w:rsidRPr="007C1123">
        <w:rPr>
          <w:rFonts w:ascii="Times New Roman" w:hAnsi="Times New Roman" w:cs="Times New Roman"/>
          <w:color w:val="000000"/>
          <w:sz w:val="24"/>
          <w:szCs w:val="24"/>
        </w:rPr>
        <w:t>The undersigned certify that my firm / company is not involved in *litigation or arbitration and has not been declared ineligible / debarred by any of the Federal / Provincial Government or any other entity due to any reason whatsoever and</w:t>
      </w:r>
      <w:r w:rsidR="0021070C" w:rsidRPr="007C1123">
        <w:rPr>
          <w:rFonts w:ascii="Times New Roman" w:hAnsi="Times New Roman" w:cs="Times New Roman"/>
          <w:color w:val="000000"/>
          <w:sz w:val="24"/>
          <w:szCs w:val="24"/>
        </w:rPr>
        <w:t xml:space="preserve"> </w:t>
      </w:r>
      <w:r w:rsidRPr="007C1123">
        <w:rPr>
          <w:rFonts w:ascii="Times New Roman" w:hAnsi="Times New Roman" w:cs="Times New Roman"/>
          <w:color w:val="000000"/>
          <w:sz w:val="24"/>
          <w:szCs w:val="24"/>
        </w:rPr>
        <w:t xml:space="preserve">is eligible to carry out the business in Pakistan for which this Bid is being made. </w:t>
      </w:r>
    </w:p>
    <w:p w14:paraId="76ED5476" w14:textId="77777777" w:rsidR="000A3308" w:rsidRPr="007C1123" w:rsidRDefault="000A3308" w:rsidP="000A3308">
      <w:pPr>
        <w:spacing w:line="360" w:lineRule="auto"/>
        <w:jc w:val="both"/>
        <w:rPr>
          <w:rFonts w:ascii="Times New Roman" w:hAnsi="Times New Roman" w:cs="Times New Roman"/>
          <w:color w:val="000000"/>
          <w:sz w:val="24"/>
          <w:szCs w:val="24"/>
        </w:rPr>
      </w:pPr>
    </w:p>
    <w:p w14:paraId="76ED5477" w14:textId="77777777" w:rsidR="000A3308" w:rsidRPr="007C1123" w:rsidRDefault="000A3308" w:rsidP="000A3308">
      <w:pPr>
        <w:spacing w:line="360" w:lineRule="auto"/>
        <w:jc w:val="both"/>
        <w:rPr>
          <w:rFonts w:ascii="Times New Roman" w:hAnsi="Times New Roman" w:cs="Times New Roman"/>
          <w:color w:val="000000"/>
          <w:sz w:val="24"/>
          <w:szCs w:val="24"/>
        </w:rPr>
      </w:pPr>
    </w:p>
    <w:p w14:paraId="76ED5478" w14:textId="77777777" w:rsidR="000A3308" w:rsidRPr="007C1123" w:rsidRDefault="000A3308" w:rsidP="000A3308">
      <w:pPr>
        <w:spacing w:line="360" w:lineRule="auto"/>
        <w:jc w:val="right"/>
        <w:rPr>
          <w:rFonts w:ascii="Times New Roman" w:hAnsi="Times New Roman" w:cs="Times New Roman"/>
          <w:color w:val="000000"/>
          <w:sz w:val="24"/>
          <w:szCs w:val="24"/>
        </w:rPr>
      </w:pPr>
      <w:r w:rsidRPr="007C1123">
        <w:rPr>
          <w:rFonts w:ascii="Times New Roman" w:hAnsi="Times New Roman" w:cs="Times New Roman"/>
          <w:color w:val="000000"/>
          <w:sz w:val="24"/>
          <w:szCs w:val="24"/>
        </w:rPr>
        <w:t>Signed by an authorized representative</w:t>
      </w:r>
    </w:p>
    <w:p w14:paraId="76ED5479" w14:textId="77777777" w:rsidR="000A3308" w:rsidRPr="007C1123" w:rsidRDefault="000A3308" w:rsidP="000A3308">
      <w:pPr>
        <w:spacing w:line="360" w:lineRule="auto"/>
        <w:jc w:val="center"/>
        <w:rPr>
          <w:rFonts w:ascii="Times New Roman" w:hAnsi="Times New Roman" w:cs="Times New Roman"/>
          <w:color w:val="000000"/>
          <w:sz w:val="24"/>
          <w:szCs w:val="24"/>
        </w:rPr>
      </w:pPr>
      <w:r w:rsidRPr="007C1123">
        <w:rPr>
          <w:rFonts w:ascii="Times New Roman" w:hAnsi="Times New Roman" w:cs="Times New Roman"/>
          <w:color w:val="000000"/>
          <w:sz w:val="24"/>
          <w:szCs w:val="24"/>
        </w:rPr>
        <w:t xml:space="preserve">                                                                      Name of the Bidder:</w:t>
      </w:r>
    </w:p>
    <w:p w14:paraId="76ED547A" w14:textId="77777777" w:rsidR="000A3308" w:rsidRPr="007C1123" w:rsidRDefault="000A3308" w:rsidP="000A3308">
      <w:pPr>
        <w:spacing w:line="360" w:lineRule="auto"/>
        <w:jc w:val="right"/>
        <w:rPr>
          <w:rFonts w:ascii="Times New Roman" w:hAnsi="Times New Roman" w:cs="Times New Roman"/>
          <w:color w:val="000000"/>
          <w:sz w:val="24"/>
          <w:szCs w:val="24"/>
        </w:rPr>
      </w:pPr>
      <w:proofErr w:type="gramStart"/>
      <w:r w:rsidRPr="007C1123">
        <w:rPr>
          <w:rFonts w:ascii="Times New Roman" w:hAnsi="Times New Roman" w:cs="Times New Roman"/>
          <w:color w:val="000000"/>
          <w:sz w:val="24"/>
          <w:szCs w:val="24"/>
        </w:rPr>
        <w:t>Date:_</w:t>
      </w:r>
      <w:proofErr w:type="gramEnd"/>
      <w:r w:rsidRPr="007C1123">
        <w:rPr>
          <w:rFonts w:ascii="Times New Roman" w:hAnsi="Times New Roman" w:cs="Times New Roman"/>
          <w:color w:val="000000"/>
          <w:sz w:val="24"/>
          <w:szCs w:val="24"/>
        </w:rPr>
        <w:t>______________________________________</w:t>
      </w:r>
    </w:p>
    <w:p w14:paraId="76ED547B" w14:textId="77777777" w:rsidR="000A3308" w:rsidRDefault="000A3308" w:rsidP="000A3308">
      <w:pPr>
        <w:spacing w:line="360" w:lineRule="auto"/>
        <w:jc w:val="both"/>
        <w:rPr>
          <w:rFonts w:ascii="Times New Roman" w:hAnsi="Times New Roman" w:cs="Times New Roman"/>
          <w:color w:val="000000"/>
        </w:rPr>
      </w:pPr>
    </w:p>
    <w:p w14:paraId="76ED547C" w14:textId="39F89377" w:rsidR="000A3308" w:rsidRPr="002201F1" w:rsidRDefault="000A3308" w:rsidP="000A3308">
      <w:pPr>
        <w:spacing w:line="360" w:lineRule="auto"/>
        <w:jc w:val="both"/>
        <w:rPr>
          <w:rFonts w:ascii="Times New Roman" w:hAnsi="Times New Roman" w:cs="Times New Roman"/>
          <w:b/>
          <w:bCs/>
          <w:color w:val="000000"/>
          <w:sz w:val="28"/>
          <w:szCs w:val="28"/>
        </w:rPr>
      </w:pPr>
      <w:r w:rsidRPr="002201F1">
        <w:rPr>
          <w:rFonts w:ascii="Times New Roman" w:hAnsi="Times New Roman" w:cs="Times New Roman"/>
          <w:color w:val="000000"/>
        </w:rPr>
        <w:br/>
      </w:r>
      <w:r w:rsidRPr="002201F1">
        <w:rPr>
          <w:rFonts w:ascii="Times New Roman" w:hAnsi="Times New Roman" w:cs="Times New Roman"/>
          <w:color w:val="000000"/>
        </w:rPr>
        <w:br/>
      </w:r>
    </w:p>
    <w:p w14:paraId="76ED547D" w14:textId="77777777" w:rsidR="000A3308" w:rsidRPr="002201F1" w:rsidRDefault="000A3308" w:rsidP="000A3308">
      <w:pPr>
        <w:rPr>
          <w:rFonts w:ascii="Times New Roman" w:hAnsi="Times New Roman" w:cs="Times New Roman"/>
          <w:b/>
          <w:bCs/>
          <w:color w:val="000000"/>
          <w:sz w:val="28"/>
          <w:szCs w:val="28"/>
        </w:rPr>
      </w:pPr>
      <w:r w:rsidRPr="002201F1">
        <w:rPr>
          <w:rFonts w:ascii="Times New Roman" w:hAnsi="Times New Roman" w:cs="Times New Roman"/>
          <w:b/>
          <w:bCs/>
          <w:color w:val="000000"/>
          <w:sz w:val="28"/>
          <w:szCs w:val="28"/>
        </w:rPr>
        <w:br w:type="page"/>
      </w:r>
    </w:p>
    <w:p w14:paraId="76ED547E" w14:textId="2DBAD9FE" w:rsidR="000A3308" w:rsidRDefault="000A3308" w:rsidP="00676239">
      <w:pPr>
        <w:pStyle w:val="Heading1"/>
        <w:numPr>
          <w:ilvl w:val="0"/>
          <w:numId w:val="0"/>
        </w:numPr>
        <w:jc w:val="right"/>
      </w:pPr>
      <w:bookmarkStart w:id="27" w:name="_Toc116645417"/>
      <w:bookmarkStart w:id="28" w:name="_Toc159860973"/>
      <w:r w:rsidRPr="002201F1">
        <w:lastRenderedPageBreak/>
        <w:t>Annexure-</w:t>
      </w:r>
      <w:bookmarkEnd w:id="27"/>
      <w:r w:rsidR="000A5EDC">
        <w:t>D</w:t>
      </w:r>
      <w:bookmarkEnd w:id="28"/>
    </w:p>
    <w:p w14:paraId="76ED547F" w14:textId="77777777" w:rsidR="00A13F47" w:rsidRDefault="000A3308" w:rsidP="00676239">
      <w:pPr>
        <w:jc w:val="center"/>
        <w:rPr>
          <w:rFonts w:cs="Times New Roman"/>
          <w:color w:val="000000"/>
        </w:rPr>
      </w:pPr>
      <w:r w:rsidRPr="002201F1">
        <w:rPr>
          <w:rFonts w:cs="Times New Roman"/>
          <w:color w:val="000000"/>
          <w:sz w:val="28"/>
          <w:szCs w:val="28"/>
        </w:rPr>
        <w:br/>
      </w:r>
      <w:r w:rsidRPr="002201F1">
        <w:rPr>
          <w:rFonts w:cs="Times New Roman"/>
          <w:color w:val="000000"/>
        </w:rPr>
        <w:t>[To be printed on a PKR 100 stamp paper]</w:t>
      </w:r>
    </w:p>
    <w:p w14:paraId="76ED5480" w14:textId="77777777" w:rsidR="000A3308" w:rsidRPr="00A13F47" w:rsidRDefault="000A3308" w:rsidP="00676239">
      <w:pPr>
        <w:pStyle w:val="Heading1"/>
        <w:numPr>
          <w:ilvl w:val="0"/>
          <w:numId w:val="0"/>
        </w:numPr>
        <w:jc w:val="center"/>
        <w:rPr>
          <w:rStyle w:val="Heading1Char"/>
          <w:b/>
        </w:rPr>
      </w:pPr>
      <w:bookmarkStart w:id="29" w:name="_Toc116645418"/>
      <w:bookmarkStart w:id="30" w:name="_Toc159860974"/>
      <w:r w:rsidRPr="00A13F47">
        <w:rPr>
          <w:rStyle w:val="Heading1Char"/>
          <w:b/>
        </w:rPr>
        <w:t>Power of Attorney (For signatory of Application)</w:t>
      </w:r>
      <w:bookmarkEnd w:id="29"/>
      <w:bookmarkEnd w:id="30"/>
    </w:p>
    <w:p w14:paraId="76ED5481" w14:textId="77777777" w:rsidR="00A13F47" w:rsidRDefault="00A13F47" w:rsidP="000A3308">
      <w:pPr>
        <w:spacing w:line="360" w:lineRule="auto"/>
        <w:jc w:val="both"/>
        <w:rPr>
          <w:rFonts w:ascii="Times New Roman" w:hAnsi="Times New Roman" w:cs="Times New Roman"/>
          <w:b/>
          <w:bCs/>
          <w:color w:val="000000"/>
        </w:rPr>
      </w:pPr>
    </w:p>
    <w:p w14:paraId="76ED5482" w14:textId="4A33324D" w:rsidR="000A3308" w:rsidRDefault="000A3308" w:rsidP="000A3308">
      <w:pPr>
        <w:spacing w:line="360" w:lineRule="auto"/>
        <w:jc w:val="both"/>
        <w:rPr>
          <w:rFonts w:ascii="Times New Roman" w:hAnsi="Times New Roman" w:cs="Times New Roman"/>
          <w:color w:val="000000"/>
        </w:rPr>
      </w:pPr>
      <w:r w:rsidRPr="002201F1">
        <w:rPr>
          <w:rFonts w:ascii="Times New Roman" w:hAnsi="Times New Roman" w:cs="Times New Roman"/>
          <w:b/>
          <w:bCs/>
          <w:color w:val="000000"/>
        </w:rPr>
        <w:t xml:space="preserve">KNOW ALL MEN BY THESE PRESENTS THAT </w:t>
      </w:r>
      <w:r w:rsidRPr="002201F1">
        <w:rPr>
          <w:rFonts w:ascii="Times New Roman" w:hAnsi="Times New Roman" w:cs="Times New Roman"/>
          <w:color w:val="000000"/>
        </w:rPr>
        <w:t>by this Power of Attorney (</w:t>
      </w:r>
      <w:r w:rsidRPr="002201F1">
        <w:rPr>
          <w:rFonts w:ascii="Times New Roman" w:hAnsi="Times New Roman" w:cs="Times New Roman"/>
          <w:b/>
          <w:bCs/>
          <w:color w:val="000000"/>
        </w:rPr>
        <w:t>“Power of Attorney”</w:t>
      </w:r>
      <w:r w:rsidRPr="002201F1">
        <w:rPr>
          <w:rFonts w:ascii="Times New Roman" w:hAnsi="Times New Roman" w:cs="Times New Roman"/>
          <w:color w:val="000000"/>
        </w:rPr>
        <w:t>), [Insert</w:t>
      </w:r>
      <w:r w:rsidRPr="002201F1">
        <w:rPr>
          <w:rFonts w:ascii="Times New Roman" w:hAnsi="Times New Roman" w:cs="Times New Roman"/>
          <w:i/>
          <w:iCs/>
          <w:color w:val="000000"/>
        </w:rPr>
        <w:t xml:space="preserve"> name firm/Company</w:t>
      </w:r>
      <w:r w:rsidRPr="002201F1">
        <w:rPr>
          <w:rFonts w:ascii="Times New Roman" w:hAnsi="Times New Roman" w:cs="Times New Roman"/>
          <w:color w:val="000000"/>
        </w:rPr>
        <w:t xml:space="preserve">] having its registered office at [-----], does hereby nominate, appoint and authorize Mr. </w:t>
      </w:r>
      <w:r>
        <w:rPr>
          <w:rFonts w:ascii="Times New Roman" w:hAnsi="Times New Roman" w:cs="Times New Roman"/>
          <w:color w:val="000000"/>
        </w:rPr>
        <w:t>…………………</w:t>
      </w:r>
      <w:r w:rsidRPr="002201F1">
        <w:rPr>
          <w:rFonts w:ascii="Times New Roman" w:hAnsi="Times New Roman" w:cs="Times New Roman"/>
          <w:color w:val="000000"/>
        </w:rPr>
        <w:t>, having CNIC No</w:t>
      </w:r>
      <w:r>
        <w:rPr>
          <w:rFonts w:ascii="Times New Roman" w:hAnsi="Times New Roman" w:cs="Times New Roman"/>
          <w:color w:val="000000"/>
        </w:rPr>
        <w:t>……………..</w:t>
      </w:r>
      <w:r w:rsidRPr="002201F1">
        <w:rPr>
          <w:rFonts w:ascii="Times New Roman" w:hAnsi="Times New Roman" w:cs="Times New Roman"/>
          <w:color w:val="000000"/>
        </w:rPr>
        <w:t xml:space="preserve">. hereinafter referred to as the </w:t>
      </w:r>
      <w:r w:rsidRPr="002201F1">
        <w:rPr>
          <w:rFonts w:ascii="Times New Roman" w:hAnsi="Times New Roman" w:cs="Times New Roman"/>
          <w:b/>
          <w:bCs/>
          <w:color w:val="000000"/>
        </w:rPr>
        <w:t>“Signatory of</w:t>
      </w:r>
      <w:r w:rsidR="0021070C">
        <w:rPr>
          <w:rFonts w:ascii="Times New Roman" w:hAnsi="Times New Roman" w:cs="Times New Roman"/>
          <w:b/>
          <w:bCs/>
          <w:color w:val="000000"/>
        </w:rPr>
        <w:t xml:space="preserve"> </w:t>
      </w:r>
      <w:r w:rsidRPr="002201F1">
        <w:rPr>
          <w:rFonts w:ascii="Times New Roman" w:hAnsi="Times New Roman" w:cs="Times New Roman"/>
          <w:b/>
          <w:bCs/>
          <w:color w:val="000000"/>
        </w:rPr>
        <w:t>Application”</w:t>
      </w:r>
      <w:r w:rsidRPr="002201F1">
        <w:rPr>
          <w:rFonts w:ascii="Times New Roman" w:hAnsi="Times New Roman" w:cs="Times New Roman"/>
          <w:color w:val="000000"/>
        </w:rPr>
        <w:t>, to do in our name and on our behalf the following:</w:t>
      </w:r>
    </w:p>
    <w:p w14:paraId="76ED5483" w14:textId="77777777" w:rsidR="000A3308" w:rsidRDefault="000A3308" w:rsidP="000A3308">
      <w:pPr>
        <w:spacing w:line="360" w:lineRule="auto"/>
        <w:jc w:val="both"/>
        <w:rPr>
          <w:rFonts w:ascii="Times New Roman" w:hAnsi="Times New Roman" w:cs="Times New Roman"/>
          <w:color w:val="000000"/>
        </w:rPr>
      </w:pPr>
    </w:p>
    <w:p w14:paraId="76ED5484" w14:textId="49B15132" w:rsidR="000A3308" w:rsidRPr="000A1B15" w:rsidRDefault="000A3308" w:rsidP="00C12C11">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Sign and submit to ______________________ or its authorized nominee, the Bid for</w:t>
      </w:r>
      <w:r w:rsidR="000A5EDC">
        <w:rPr>
          <w:rFonts w:ascii="Times New Roman" w:hAnsi="Times New Roman" w:cs="Times New Roman"/>
          <w:color w:val="000000"/>
        </w:rPr>
        <w:t xml:space="preserve"> Provision of Rental Vehicles for</w:t>
      </w:r>
      <w:r w:rsidRPr="000A1B15">
        <w:rPr>
          <w:rFonts w:ascii="Times New Roman" w:hAnsi="Times New Roman" w:cs="Times New Roman"/>
          <w:color w:val="000000"/>
        </w:rPr>
        <w:t xml:space="preserve"> </w:t>
      </w:r>
      <w:r w:rsidRPr="000A1B15">
        <w:rPr>
          <w:rFonts w:ascii="Times New Roman" w:hAnsi="Times New Roman" w:cs="Times New Roman"/>
          <w:b/>
          <w:bCs/>
          <w:color w:val="000000"/>
        </w:rPr>
        <w:t>“</w:t>
      </w:r>
      <w:r w:rsidR="00401F6C" w:rsidRPr="00401F6C">
        <w:rPr>
          <w:rFonts w:ascii="Times New Roman" w:hAnsi="Times New Roman" w:cs="Times New Roman"/>
          <w:b/>
          <w:bCs/>
          <w:color w:val="000000"/>
        </w:rPr>
        <w:t>Accelerated Geological Mapping and Mineral Exploration Using Advanced Satellite Image Based Technologies for Unmapped Areas in Pakistan</w:t>
      </w:r>
      <w:r w:rsidRPr="000A1B15">
        <w:rPr>
          <w:rFonts w:ascii="Times New Roman" w:hAnsi="Times New Roman" w:cs="Times New Roman"/>
          <w:b/>
          <w:bCs/>
          <w:color w:val="000000"/>
        </w:rPr>
        <w:t>”</w:t>
      </w:r>
      <w:r w:rsidRPr="000A1B15">
        <w:rPr>
          <w:rFonts w:ascii="Times New Roman" w:hAnsi="Times New Roman" w:cs="Times New Roman"/>
          <w:color w:val="000000"/>
        </w:rPr>
        <w:t>, in response to the adverti</w:t>
      </w:r>
      <w:r w:rsidR="006614B0">
        <w:rPr>
          <w:rFonts w:ascii="Times New Roman" w:hAnsi="Times New Roman" w:cs="Times New Roman"/>
          <w:color w:val="000000"/>
        </w:rPr>
        <w:t xml:space="preserve">sement dated [----] issued by GSP </w:t>
      </w:r>
      <w:r w:rsidRPr="000A1B15">
        <w:rPr>
          <w:rFonts w:ascii="Times New Roman" w:hAnsi="Times New Roman" w:cs="Times New Roman"/>
          <w:color w:val="000000"/>
        </w:rPr>
        <w:t>and all other documents and instruments required to submit the Bidding Documents.</w:t>
      </w:r>
    </w:p>
    <w:p w14:paraId="76ED5485" w14:textId="77777777" w:rsidR="000A3308" w:rsidRPr="000A1B15" w:rsidRDefault="000A3308" w:rsidP="00C12C11">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execute all such contracts, deeds, documents and instruments as may be considered necessary and expedient in re</w:t>
      </w:r>
      <w:r>
        <w:rPr>
          <w:rFonts w:ascii="Times New Roman" w:hAnsi="Times New Roman" w:cs="Times New Roman"/>
          <w:color w:val="000000"/>
        </w:rPr>
        <w:t>lation to the foregoing; and</w:t>
      </w:r>
    </w:p>
    <w:p w14:paraId="76ED5486" w14:textId="7456F40E" w:rsidR="000A3308" w:rsidRPr="000A1B15" w:rsidRDefault="000A3308" w:rsidP="00C12C11">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do and carry out all other</w:t>
      </w:r>
      <w:r w:rsidR="006614B0">
        <w:rPr>
          <w:rFonts w:ascii="Times New Roman" w:hAnsi="Times New Roman" w:cs="Times New Roman"/>
          <w:color w:val="000000"/>
        </w:rPr>
        <w:t xml:space="preserve"> actions as may be required by GSP</w:t>
      </w:r>
      <w:r w:rsidRPr="000A1B15">
        <w:rPr>
          <w:rFonts w:ascii="Times New Roman" w:hAnsi="Times New Roman" w:cs="Times New Roman"/>
          <w:color w:val="000000"/>
        </w:rPr>
        <w:t xml:space="preserve"> in connection with the</w:t>
      </w:r>
      <w:r>
        <w:rPr>
          <w:rFonts w:ascii="Times New Roman" w:hAnsi="Times New Roman" w:cs="Times New Roman"/>
          <w:color w:val="000000"/>
        </w:rPr>
        <w:t xml:space="preserve"> bidding process as a whole;</w:t>
      </w:r>
    </w:p>
    <w:p w14:paraId="76ED5487" w14:textId="77777777" w:rsidR="000A3308" w:rsidRPr="000A1B15" w:rsidRDefault="000A3308" w:rsidP="00C12C11">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xml:space="preserve"> To immedi</w:t>
      </w:r>
      <w:r w:rsidR="00B147A3">
        <w:rPr>
          <w:rFonts w:ascii="Times New Roman" w:hAnsi="Times New Roman" w:cs="Times New Roman"/>
          <w:color w:val="000000"/>
        </w:rPr>
        <w:t>ately notify GSP</w:t>
      </w:r>
      <w:r w:rsidRPr="000A1B15">
        <w:rPr>
          <w:rFonts w:ascii="Times New Roman" w:hAnsi="Times New Roman" w:cs="Times New Roman"/>
          <w:color w:val="000000"/>
        </w:rPr>
        <w:t xml:space="preserve"> in writing of any impending or actual revocation as well as any change in the t</w:t>
      </w:r>
      <w:r>
        <w:rPr>
          <w:rFonts w:ascii="Times New Roman" w:hAnsi="Times New Roman" w:cs="Times New Roman"/>
          <w:color w:val="000000"/>
        </w:rPr>
        <w:t>erms of this Power of Attorney.</w:t>
      </w:r>
    </w:p>
    <w:p w14:paraId="76ED5488" w14:textId="710068B0" w:rsidR="000A3308" w:rsidRPr="000A1B15" w:rsidRDefault="000A3308" w:rsidP="00C12C11">
      <w:pPr>
        <w:pStyle w:val="ListParagraph"/>
        <w:numPr>
          <w:ilvl w:val="0"/>
          <w:numId w:val="3"/>
        </w:numPr>
        <w:spacing w:line="360" w:lineRule="auto"/>
        <w:jc w:val="both"/>
        <w:rPr>
          <w:rFonts w:ascii="Times New Roman" w:hAnsi="Times New Roman" w:cs="Times New Roman"/>
          <w:b/>
          <w:bCs/>
          <w:color w:val="000000"/>
          <w:sz w:val="28"/>
          <w:szCs w:val="28"/>
        </w:rPr>
      </w:pPr>
      <w:r w:rsidRPr="000A1B15">
        <w:rPr>
          <w:rFonts w:ascii="Times New Roman" w:hAnsi="Times New Roman" w:cs="Times New Roman"/>
          <w:color w:val="000000"/>
        </w:rPr>
        <w:t xml:space="preserve"> To do in our name and on our behalf, all such acts, deeds and things necessary in connection with or incidental to our</w:t>
      </w:r>
      <w:r w:rsidR="000A5EDC">
        <w:rPr>
          <w:rFonts w:ascii="Times New Roman" w:hAnsi="Times New Roman" w:cs="Times New Roman"/>
          <w:color w:val="000000"/>
        </w:rPr>
        <w:t xml:space="preserve"> </w:t>
      </w:r>
      <w:r w:rsidRPr="000A1B15">
        <w:rPr>
          <w:rFonts w:ascii="Times New Roman" w:hAnsi="Times New Roman" w:cs="Times New Roman"/>
          <w:color w:val="000000"/>
        </w:rPr>
        <w:t>Bid in response to the above referred Advertisement including signing and submission of all documents, instruments and deeds (including correcting any deficiencies or mistakes therein), attending any meetings organized by t</w:t>
      </w:r>
      <w:r w:rsidR="00B147A3">
        <w:rPr>
          <w:rFonts w:ascii="Times New Roman" w:hAnsi="Times New Roman" w:cs="Times New Roman"/>
          <w:color w:val="000000"/>
        </w:rPr>
        <w:t>he GSP</w:t>
      </w:r>
      <w:r w:rsidRPr="000A1B15">
        <w:rPr>
          <w:rFonts w:ascii="Times New Roman" w:hAnsi="Times New Roman" w:cs="Times New Roman"/>
          <w:color w:val="000000"/>
        </w:rPr>
        <w:t xml:space="preserve"> (including pre-bid conference meetings and bid opening meetings)and providing information/responses to t</w:t>
      </w:r>
      <w:r w:rsidR="00B147A3">
        <w:rPr>
          <w:rFonts w:ascii="Times New Roman" w:hAnsi="Times New Roman" w:cs="Times New Roman"/>
          <w:color w:val="000000"/>
        </w:rPr>
        <w:t>he GSP</w:t>
      </w:r>
      <w:r w:rsidRPr="000A1B15">
        <w:rPr>
          <w:rFonts w:ascii="Times New Roman" w:hAnsi="Times New Roman" w:cs="Times New Roman"/>
          <w:color w:val="000000"/>
        </w:rPr>
        <w:t xml:space="preserve"> in all matters in connection with our Bid. We, </w:t>
      </w:r>
      <w:r w:rsidRPr="000A1B15">
        <w:rPr>
          <w:rFonts w:ascii="Times New Roman" w:hAnsi="Times New Roman" w:cs="Times New Roman"/>
          <w:i/>
          <w:iCs/>
          <w:color w:val="000000"/>
        </w:rPr>
        <w:t xml:space="preserve">[Insert name of Firm/Company], </w:t>
      </w:r>
      <w:r w:rsidRPr="000A1B15">
        <w:rPr>
          <w:rFonts w:ascii="Times New Roman" w:hAnsi="Times New Roman" w:cs="Times New Roman"/>
          <w:color w:val="000000"/>
        </w:rPr>
        <w:t>do hereby ratify and confirm w</w:t>
      </w:r>
      <w:r>
        <w:rPr>
          <w:rFonts w:ascii="Times New Roman" w:hAnsi="Times New Roman" w:cs="Times New Roman"/>
          <w:color w:val="000000"/>
        </w:rPr>
        <w:t xml:space="preserve">hatsoever </w:t>
      </w:r>
      <w:r w:rsidRPr="000A1B15">
        <w:rPr>
          <w:rFonts w:ascii="Times New Roman" w:hAnsi="Times New Roman" w:cs="Times New Roman"/>
          <w:color w:val="000000"/>
        </w:rPr>
        <w:t xml:space="preserve">the Signatory of Application shall do by virtue of these presents and further agree that whatever the Signatory of Application shall do or cause to be done pursuant to this Power of Attorney shall be binding on us. </w:t>
      </w:r>
    </w:p>
    <w:p w14:paraId="76ED5489" w14:textId="77777777"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Furthermore, each provision of this Power of Attorney is severable and distinct from the others. The invalidity, illegality or unenforceability of any one or more provisions of this Power of Attorney at any time shall not in any way affect or impair the validity, legality and enforceability of the remaining provisions hereof.</w:t>
      </w:r>
    </w:p>
    <w:p w14:paraId="76ED548A" w14:textId="77777777"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br/>
      </w:r>
      <w:r w:rsidRPr="000A1B15">
        <w:rPr>
          <w:rFonts w:ascii="Times New Roman" w:hAnsi="Times New Roman" w:cs="Times New Roman"/>
          <w:b/>
          <w:bCs/>
          <w:color w:val="000000"/>
        </w:rPr>
        <w:t>IN WITNESS WHEREOF</w:t>
      </w:r>
      <w:r w:rsidRPr="000A1B15">
        <w:rPr>
          <w:rFonts w:ascii="Times New Roman" w:hAnsi="Times New Roman" w:cs="Times New Roman"/>
          <w:color w:val="000000"/>
        </w:rPr>
        <w:t xml:space="preserve">, we have executed this </w:t>
      </w:r>
      <w:r w:rsidRPr="000A1B15">
        <w:rPr>
          <w:rFonts w:ascii="Times New Roman" w:hAnsi="Times New Roman" w:cs="Times New Roman"/>
          <w:b/>
          <w:bCs/>
          <w:color w:val="000000"/>
        </w:rPr>
        <w:t>POWER OF ATTORNEY</w:t>
      </w:r>
    </w:p>
    <w:p w14:paraId="76ED548B" w14:textId="77777777"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as of [Date].</w:t>
      </w:r>
    </w:p>
    <w:p w14:paraId="76ED548D" w14:textId="7C0A8C5B" w:rsidR="000A3308" w:rsidRDefault="000A3308" w:rsidP="00A54478">
      <w:pPr>
        <w:spacing w:line="360" w:lineRule="auto"/>
        <w:jc w:val="both"/>
        <w:rPr>
          <w:rFonts w:ascii="Times New Roman" w:hAnsi="Times New Roman" w:cs="Times New Roman"/>
          <w:color w:val="000000"/>
        </w:rPr>
      </w:pPr>
      <w:r w:rsidRPr="000A1B15">
        <w:rPr>
          <w:rFonts w:ascii="Times New Roman" w:hAnsi="Times New Roman" w:cs="Times New Roman"/>
          <w:b/>
          <w:bCs/>
          <w:color w:val="000000"/>
        </w:rPr>
        <w:t>FOR: [INSERT NAME OF BIDDER]</w:t>
      </w:r>
    </w:p>
    <w:p w14:paraId="76ED548E" w14:textId="77777777" w:rsidR="000A3308" w:rsidRPr="000A1B15" w:rsidRDefault="000A3308" w:rsidP="000A3308">
      <w:pPr>
        <w:spacing w:line="360" w:lineRule="auto"/>
        <w:jc w:val="both"/>
        <w:rPr>
          <w:rFonts w:ascii="Times New Roman" w:hAnsi="Times New Roman" w:cs="Times New Roman"/>
          <w:color w:val="000000"/>
        </w:rPr>
      </w:pPr>
    </w:p>
    <w:p w14:paraId="76ED548F" w14:textId="77777777"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 xml:space="preserve">Signature: _______________________ </w:t>
      </w:r>
    </w:p>
    <w:p w14:paraId="76ED5490" w14:textId="77777777"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 xml:space="preserve">Name: __________________________ </w:t>
      </w:r>
    </w:p>
    <w:p w14:paraId="76ED5491" w14:textId="77777777" w:rsidR="000A3308" w:rsidRDefault="000A3308" w:rsidP="000A3308">
      <w:pPr>
        <w:pStyle w:val="ListParagraph"/>
        <w:spacing w:line="360" w:lineRule="auto"/>
        <w:jc w:val="both"/>
        <w:rPr>
          <w:rFonts w:ascii="Times New Roman" w:hAnsi="Times New Roman" w:cs="Times New Roman"/>
          <w:color w:val="000000"/>
        </w:rPr>
      </w:pPr>
      <w:r w:rsidRPr="000A1B15">
        <w:rPr>
          <w:rFonts w:ascii="Times New Roman" w:hAnsi="Times New Roman" w:cs="Times New Roman"/>
          <w:color w:val="000000"/>
        </w:rPr>
        <w:t xml:space="preserve">Title: __ </w:t>
      </w:r>
    </w:p>
    <w:p w14:paraId="76ED54EA" w14:textId="3BB7766C" w:rsidR="00DC44C4" w:rsidRPr="00994F48" w:rsidRDefault="000A3308" w:rsidP="00A54478">
      <w:pPr>
        <w:pStyle w:val="ListParagraph"/>
        <w:spacing w:line="360" w:lineRule="auto"/>
        <w:jc w:val="both"/>
        <w:rPr>
          <w:rFonts w:ascii="Times New Roman" w:hAnsi="Times New Roman" w:cs="Times New Roman"/>
          <w:b/>
          <w:bCs/>
          <w:color w:val="000000"/>
          <w:sz w:val="28"/>
          <w:szCs w:val="28"/>
        </w:rPr>
      </w:pPr>
      <w:r>
        <w:rPr>
          <w:rFonts w:ascii="Times New Roman" w:hAnsi="Times New Roman" w:cs="Times New Roman"/>
          <w:color w:val="000000"/>
        </w:rPr>
        <w:t xml:space="preserve">CNIC/Passport </w:t>
      </w:r>
      <w:r w:rsidRPr="000A1B15">
        <w:rPr>
          <w:rFonts w:ascii="Times New Roman" w:hAnsi="Times New Roman" w:cs="Times New Roman"/>
          <w:color w:val="000000"/>
        </w:rPr>
        <w:t>No.</w:t>
      </w:r>
    </w:p>
    <w:sectPr w:rsidR="00DC44C4" w:rsidRPr="00994F48" w:rsidSect="006925D1">
      <w:headerReference w:type="default" r:id="rId13"/>
      <w:pgSz w:w="11920" w:h="16841"/>
      <w:pgMar w:top="1440" w:right="1440" w:bottom="1440" w:left="1440" w:header="0" w:footer="0" w:gutter="0"/>
      <w:cols w:space="0" w:equalWidth="0">
        <w:col w:w="9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E850" w14:textId="77777777" w:rsidR="006925D1" w:rsidRDefault="006925D1" w:rsidP="00E216E4">
      <w:r>
        <w:separator/>
      </w:r>
    </w:p>
  </w:endnote>
  <w:endnote w:type="continuationSeparator" w:id="0">
    <w:p w14:paraId="1A79EEE3" w14:textId="77777777" w:rsidR="006925D1" w:rsidRDefault="006925D1" w:rsidP="00E216E4">
      <w:r>
        <w:continuationSeparator/>
      </w:r>
    </w:p>
  </w:endnote>
  <w:endnote w:type="continuationNotice" w:id="1">
    <w:p w14:paraId="4BC7FC95" w14:textId="77777777" w:rsidR="006925D1" w:rsidRDefault="00692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3966"/>
      <w:docPartObj>
        <w:docPartGallery w:val="Page Numbers (Bottom of Page)"/>
        <w:docPartUnique/>
      </w:docPartObj>
    </w:sdtPr>
    <w:sdtEndPr>
      <w:rPr>
        <w:noProof/>
      </w:rPr>
    </w:sdtEndPr>
    <w:sdtContent>
      <w:p w14:paraId="7EC3D5E4" w14:textId="1653EB81" w:rsidR="00A54478" w:rsidRDefault="00A544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463F50" w14:textId="77777777" w:rsidR="00F05C51" w:rsidRDefault="00F0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2FF3" w14:textId="77777777" w:rsidR="006925D1" w:rsidRDefault="006925D1" w:rsidP="00E216E4">
      <w:r>
        <w:separator/>
      </w:r>
    </w:p>
  </w:footnote>
  <w:footnote w:type="continuationSeparator" w:id="0">
    <w:p w14:paraId="58D46823" w14:textId="77777777" w:rsidR="006925D1" w:rsidRDefault="006925D1" w:rsidP="00E216E4">
      <w:r>
        <w:continuationSeparator/>
      </w:r>
    </w:p>
  </w:footnote>
  <w:footnote w:type="continuationNotice" w:id="1">
    <w:p w14:paraId="485F52EC" w14:textId="77777777" w:rsidR="006925D1" w:rsidRDefault="00692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54F4" w14:textId="77777777" w:rsidR="008648AB" w:rsidRDefault="008648AB">
    <w:pPr>
      <w:pStyle w:val="Header"/>
      <w:jc w:val="center"/>
    </w:pPr>
  </w:p>
  <w:p w14:paraId="76ED54F5" w14:textId="77777777" w:rsidR="008648AB" w:rsidRDefault="00864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54F6" w14:textId="62D5E897" w:rsidR="008648AB" w:rsidRDefault="008648AB">
    <w:pPr>
      <w:pStyle w:val="Header"/>
      <w:jc w:val="center"/>
    </w:pPr>
  </w:p>
  <w:p w14:paraId="76ED54F7" w14:textId="77777777" w:rsidR="008648AB" w:rsidRDefault="00864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71"/>
    <w:multiLevelType w:val="multilevel"/>
    <w:tmpl w:val="DD78DB86"/>
    <w:lvl w:ilvl="0">
      <w:start w:val="1"/>
      <w:numFmt w:val="decimal"/>
      <w:pStyle w:val="Heading1"/>
      <w:lvlText w:val="%1"/>
      <w:lvlJc w:val="left"/>
      <w:pPr>
        <w:ind w:left="432" w:hanging="432"/>
      </w:pPr>
    </w:lvl>
    <w:lvl w:ilvl="1">
      <w:start w:val="1"/>
      <w:numFmt w:val="upperLetter"/>
      <w:pStyle w:val="Heading2"/>
      <w:lvlText w:val="%2."/>
      <w:lvlJc w:val="left"/>
      <w:pPr>
        <w:ind w:left="360" w:hanging="360"/>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7C44C9"/>
    <w:multiLevelType w:val="hybridMultilevel"/>
    <w:tmpl w:val="FE9C2F0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109A2715"/>
    <w:multiLevelType w:val="hybridMultilevel"/>
    <w:tmpl w:val="E40C64E6"/>
    <w:lvl w:ilvl="0" w:tplc="5A8C1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D5EC7"/>
    <w:multiLevelType w:val="hybridMultilevel"/>
    <w:tmpl w:val="C08AF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B0812"/>
    <w:multiLevelType w:val="hybridMultilevel"/>
    <w:tmpl w:val="32C86AA8"/>
    <w:lvl w:ilvl="0" w:tplc="BAF013BC">
      <w:start w:val="1"/>
      <w:numFmt w:val="decimal"/>
      <w:lvlText w:val="%1."/>
      <w:lvlJc w:val="left"/>
      <w:pPr>
        <w:ind w:left="2719" w:hanging="360"/>
      </w:pPr>
      <w:rPr>
        <w:rFonts w:ascii="Calibri" w:eastAsia="Arial MT" w:hAnsi="Calibri" w:cs="Calibri" w:hint="default"/>
        <w:b w:val="0"/>
        <w:bCs w:val="0"/>
        <w:i w:val="0"/>
        <w:iCs w:val="0"/>
        <w:spacing w:val="0"/>
        <w:w w:val="100"/>
        <w:sz w:val="22"/>
        <w:szCs w:val="22"/>
        <w:lang w:val="en-US" w:eastAsia="en-US" w:bidi="ar-SA"/>
      </w:rPr>
    </w:lvl>
    <w:lvl w:ilvl="1" w:tplc="04090019">
      <w:start w:val="1"/>
      <w:numFmt w:val="lowerLetter"/>
      <w:lvlText w:val="%2."/>
      <w:lvlJc w:val="left"/>
      <w:pPr>
        <w:ind w:left="3439" w:hanging="360"/>
      </w:pPr>
    </w:lvl>
    <w:lvl w:ilvl="2" w:tplc="0409001B">
      <w:start w:val="1"/>
      <w:numFmt w:val="lowerRoman"/>
      <w:lvlText w:val="%3."/>
      <w:lvlJc w:val="right"/>
      <w:pPr>
        <w:ind w:left="4159" w:hanging="180"/>
      </w:pPr>
    </w:lvl>
    <w:lvl w:ilvl="3" w:tplc="0409000F">
      <w:start w:val="1"/>
      <w:numFmt w:val="decimal"/>
      <w:lvlText w:val="%4."/>
      <w:lvlJc w:val="left"/>
      <w:pPr>
        <w:ind w:left="4879" w:hanging="360"/>
      </w:pPr>
    </w:lvl>
    <w:lvl w:ilvl="4" w:tplc="04090019">
      <w:start w:val="1"/>
      <w:numFmt w:val="lowerLetter"/>
      <w:lvlText w:val="%5."/>
      <w:lvlJc w:val="left"/>
      <w:pPr>
        <w:ind w:left="5599" w:hanging="360"/>
      </w:pPr>
    </w:lvl>
    <w:lvl w:ilvl="5" w:tplc="0409001B">
      <w:start w:val="1"/>
      <w:numFmt w:val="lowerRoman"/>
      <w:lvlText w:val="%6."/>
      <w:lvlJc w:val="right"/>
      <w:pPr>
        <w:ind w:left="6319" w:hanging="180"/>
      </w:pPr>
    </w:lvl>
    <w:lvl w:ilvl="6" w:tplc="0409000F">
      <w:start w:val="1"/>
      <w:numFmt w:val="decimal"/>
      <w:lvlText w:val="%7."/>
      <w:lvlJc w:val="left"/>
      <w:pPr>
        <w:ind w:left="7039" w:hanging="360"/>
      </w:pPr>
    </w:lvl>
    <w:lvl w:ilvl="7" w:tplc="04090019">
      <w:start w:val="1"/>
      <w:numFmt w:val="lowerLetter"/>
      <w:lvlText w:val="%8."/>
      <w:lvlJc w:val="left"/>
      <w:pPr>
        <w:ind w:left="7759" w:hanging="360"/>
      </w:pPr>
    </w:lvl>
    <w:lvl w:ilvl="8" w:tplc="0409001B">
      <w:start w:val="1"/>
      <w:numFmt w:val="lowerRoman"/>
      <w:lvlText w:val="%9."/>
      <w:lvlJc w:val="right"/>
      <w:pPr>
        <w:ind w:left="8479" w:hanging="180"/>
      </w:pPr>
    </w:lvl>
  </w:abstractNum>
  <w:abstractNum w:abstractNumId="5" w15:restartNumberingAfterBreak="0">
    <w:nsid w:val="3A800626"/>
    <w:multiLevelType w:val="hybridMultilevel"/>
    <w:tmpl w:val="65D88CF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3B9D3E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F539D3"/>
    <w:multiLevelType w:val="hybridMultilevel"/>
    <w:tmpl w:val="D3C6D2F8"/>
    <w:lvl w:ilvl="0" w:tplc="0A9AF596">
      <w:start w:val="1"/>
      <w:numFmt w:val="lowerLetter"/>
      <w:lvlText w:val="%1)"/>
      <w:lvlJc w:val="left"/>
      <w:pPr>
        <w:ind w:left="502" w:hanging="360"/>
      </w:pPr>
      <w:rPr>
        <w:rFonts w:hint="default"/>
        <w:b w:val="0"/>
        <w:bCs/>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6757E6"/>
    <w:multiLevelType w:val="multilevel"/>
    <w:tmpl w:val="3EF80A52"/>
    <w:lvl w:ilvl="0">
      <w:start w:val="3"/>
      <w:numFmt w:val="decimal"/>
      <w:lvlText w:val="%1."/>
      <w:lvlJc w:val="left"/>
      <w:pPr>
        <w:ind w:left="862" w:hanging="360"/>
      </w:pPr>
      <w:rPr>
        <w:rFonts w:eastAsia="Times New Roman" w:hint="default"/>
      </w:rPr>
    </w:lvl>
    <w:lvl w:ilvl="1">
      <w:start w:val="1"/>
      <w:numFmt w:val="decimal"/>
      <w:isLgl/>
      <w:lvlText w:val="%1.%2."/>
      <w:lvlJc w:val="left"/>
      <w:pPr>
        <w:ind w:left="1800" w:hanging="360"/>
      </w:pPr>
      <w:rPr>
        <w:rFonts w:asciiTheme="majorBidi" w:hAnsiTheme="majorBidi" w:cstheme="majorBidi" w:hint="default"/>
        <w:b/>
        <w:bCs/>
        <w:sz w:val="28"/>
        <w:szCs w:val="28"/>
      </w:rPr>
    </w:lvl>
    <w:lvl w:ilvl="2">
      <w:start w:val="1"/>
      <w:numFmt w:val="decimal"/>
      <w:isLgl/>
      <w:lvlText w:val="%1.%2.%3."/>
      <w:lvlJc w:val="left"/>
      <w:pPr>
        <w:ind w:left="3098" w:hanging="720"/>
      </w:pPr>
      <w:rPr>
        <w:rFonts w:hint="default"/>
      </w:rPr>
    </w:lvl>
    <w:lvl w:ilvl="3">
      <w:start w:val="1"/>
      <w:numFmt w:val="decimal"/>
      <w:isLgl/>
      <w:lvlText w:val="%1.%2.%3.%4."/>
      <w:lvlJc w:val="left"/>
      <w:pPr>
        <w:ind w:left="4036"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6272" w:hanging="1080"/>
      </w:pPr>
      <w:rPr>
        <w:rFonts w:hint="default"/>
      </w:rPr>
    </w:lvl>
    <w:lvl w:ilvl="6">
      <w:start w:val="1"/>
      <w:numFmt w:val="decimal"/>
      <w:isLgl/>
      <w:lvlText w:val="%1.%2.%3.%4.%5.%6.%7."/>
      <w:lvlJc w:val="left"/>
      <w:pPr>
        <w:ind w:left="7570" w:hanging="1440"/>
      </w:pPr>
      <w:rPr>
        <w:rFonts w:hint="default"/>
      </w:rPr>
    </w:lvl>
    <w:lvl w:ilvl="7">
      <w:start w:val="1"/>
      <w:numFmt w:val="decimal"/>
      <w:isLgl/>
      <w:lvlText w:val="%1.%2.%3.%4.%5.%6.%7.%8."/>
      <w:lvlJc w:val="left"/>
      <w:pPr>
        <w:ind w:left="8508" w:hanging="1440"/>
      </w:pPr>
      <w:rPr>
        <w:rFonts w:hint="default"/>
      </w:rPr>
    </w:lvl>
    <w:lvl w:ilvl="8">
      <w:start w:val="1"/>
      <w:numFmt w:val="decimal"/>
      <w:isLgl/>
      <w:lvlText w:val="%1.%2.%3.%4.%5.%6.%7.%8.%9."/>
      <w:lvlJc w:val="left"/>
      <w:pPr>
        <w:ind w:left="9806" w:hanging="1800"/>
      </w:pPr>
      <w:rPr>
        <w:rFonts w:hint="default"/>
      </w:rPr>
    </w:lvl>
  </w:abstractNum>
  <w:abstractNum w:abstractNumId="9" w15:restartNumberingAfterBreak="0">
    <w:nsid w:val="4F9709B8"/>
    <w:multiLevelType w:val="hybridMultilevel"/>
    <w:tmpl w:val="D97647CE"/>
    <w:lvl w:ilvl="0" w:tplc="CC382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C58FE"/>
    <w:multiLevelType w:val="hybridMultilevel"/>
    <w:tmpl w:val="3FCC05C0"/>
    <w:lvl w:ilvl="0" w:tplc="D4EE575A">
      <w:start w:val="1"/>
      <w:numFmt w:val="upperRoman"/>
      <w:lvlText w:val="%1."/>
      <w:lvlJc w:val="righ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B6ECF"/>
    <w:multiLevelType w:val="hybridMultilevel"/>
    <w:tmpl w:val="16225DB4"/>
    <w:lvl w:ilvl="0" w:tplc="0A9AF596">
      <w:start w:val="1"/>
      <w:numFmt w:val="lowerLetter"/>
      <w:lvlText w:val="%1)"/>
      <w:lvlJc w:val="left"/>
      <w:pPr>
        <w:ind w:left="990" w:hanging="360"/>
      </w:pPr>
      <w:rPr>
        <w:rFonts w:hint="default"/>
        <w:b w:val="0"/>
        <w:bCs/>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81923C5"/>
    <w:multiLevelType w:val="hybridMultilevel"/>
    <w:tmpl w:val="03F65942"/>
    <w:lvl w:ilvl="0" w:tplc="0A9AF596">
      <w:start w:val="1"/>
      <w:numFmt w:val="lowerLetter"/>
      <w:lvlText w:val="%1)"/>
      <w:lvlJc w:val="left"/>
      <w:pPr>
        <w:ind w:left="990" w:hanging="360"/>
      </w:pPr>
      <w:rPr>
        <w:rFonts w:hint="default"/>
        <w:b w:val="0"/>
        <w:bCs/>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D894596"/>
    <w:multiLevelType w:val="multilevel"/>
    <w:tmpl w:val="D3D2C8A0"/>
    <w:lvl w:ilvl="0">
      <w:start w:val="1"/>
      <w:numFmt w:val="lowerLetter"/>
      <w:lvlText w:val="%1)"/>
      <w:lvlJc w:val="left"/>
      <w:pPr>
        <w:ind w:left="360" w:hanging="360"/>
      </w:pPr>
      <w:rPr>
        <w:rFonts w:hint="default"/>
        <w:b w:val="0"/>
        <w:bCs/>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31679">
    <w:abstractNumId w:val="3"/>
  </w:num>
  <w:num w:numId="2" w16cid:durableId="322395738">
    <w:abstractNumId w:val="0"/>
  </w:num>
  <w:num w:numId="3" w16cid:durableId="826165386">
    <w:abstractNumId w:val="10"/>
  </w:num>
  <w:num w:numId="4" w16cid:durableId="1395853501">
    <w:abstractNumId w:val="9"/>
  </w:num>
  <w:num w:numId="5" w16cid:durableId="47076478">
    <w:abstractNumId w:val="7"/>
  </w:num>
  <w:num w:numId="6" w16cid:durableId="413211142">
    <w:abstractNumId w:val="8"/>
  </w:num>
  <w:num w:numId="7" w16cid:durableId="980037055">
    <w:abstractNumId w:val="2"/>
  </w:num>
  <w:num w:numId="8" w16cid:durableId="241112241">
    <w:abstractNumId w:val="4"/>
  </w:num>
  <w:num w:numId="9" w16cid:durableId="1162114163">
    <w:abstractNumId w:val="5"/>
  </w:num>
  <w:num w:numId="10" w16cid:durableId="2034572029">
    <w:abstractNumId w:val="1"/>
  </w:num>
  <w:num w:numId="11" w16cid:durableId="156385510">
    <w:abstractNumId w:val="13"/>
  </w:num>
  <w:num w:numId="12" w16cid:durableId="1669559518">
    <w:abstractNumId w:val="6"/>
  </w:num>
  <w:num w:numId="13" w16cid:durableId="2138525707">
    <w:abstractNumId w:val="12"/>
  </w:num>
  <w:num w:numId="14" w16cid:durableId="53538795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E4"/>
    <w:rsid w:val="000009CE"/>
    <w:rsid w:val="0000313A"/>
    <w:rsid w:val="000065A0"/>
    <w:rsid w:val="000112AC"/>
    <w:rsid w:val="0001347A"/>
    <w:rsid w:val="00015491"/>
    <w:rsid w:val="00031732"/>
    <w:rsid w:val="00034D79"/>
    <w:rsid w:val="00036221"/>
    <w:rsid w:val="000425C6"/>
    <w:rsid w:val="0004776E"/>
    <w:rsid w:val="000561C6"/>
    <w:rsid w:val="00056C4B"/>
    <w:rsid w:val="00064185"/>
    <w:rsid w:val="00064E14"/>
    <w:rsid w:val="00065BB8"/>
    <w:rsid w:val="00067354"/>
    <w:rsid w:val="000719A6"/>
    <w:rsid w:val="00075E06"/>
    <w:rsid w:val="00083D61"/>
    <w:rsid w:val="0008589E"/>
    <w:rsid w:val="00085AFC"/>
    <w:rsid w:val="0009039B"/>
    <w:rsid w:val="000979BE"/>
    <w:rsid w:val="000A002E"/>
    <w:rsid w:val="000A297F"/>
    <w:rsid w:val="000A3206"/>
    <w:rsid w:val="000A3308"/>
    <w:rsid w:val="000A5EDC"/>
    <w:rsid w:val="000A5F86"/>
    <w:rsid w:val="000A6DF3"/>
    <w:rsid w:val="000B3185"/>
    <w:rsid w:val="000B65C1"/>
    <w:rsid w:val="000C1088"/>
    <w:rsid w:val="000C28FD"/>
    <w:rsid w:val="000C2A99"/>
    <w:rsid w:val="000C5A15"/>
    <w:rsid w:val="000D164B"/>
    <w:rsid w:val="000D254C"/>
    <w:rsid w:val="000E1DFB"/>
    <w:rsid w:val="000E3C07"/>
    <w:rsid w:val="000F1D26"/>
    <w:rsid w:val="001014B5"/>
    <w:rsid w:val="00103B4D"/>
    <w:rsid w:val="0011257D"/>
    <w:rsid w:val="00120BAE"/>
    <w:rsid w:val="00122C37"/>
    <w:rsid w:val="0012378A"/>
    <w:rsid w:val="00124249"/>
    <w:rsid w:val="0012617E"/>
    <w:rsid w:val="001263D6"/>
    <w:rsid w:val="00142D8B"/>
    <w:rsid w:val="00150612"/>
    <w:rsid w:val="00162C9D"/>
    <w:rsid w:val="001643CD"/>
    <w:rsid w:val="0017048B"/>
    <w:rsid w:val="00172C28"/>
    <w:rsid w:val="00174E4B"/>
    <w:rsid w:val="00192A6F"/>
    <w:rsid w:val="0019401D"/>
    <w:rsid w:val="001A0348"/>
    <w:rsid w:val="001A064D"/>
    <w:rsid w:val="001A1A81"/>
    <w:rsid w:val="001A238D"/>
    <w:rsid w:val="001A7FAA"/>
    <w:rsid w:val="001B764A"/>
    <w:rsid w:val="001C0286"/>
    <w:rsid w:val="001C0468"/>
    <w:rsid w:val="001C1818"/>
    <w:rsid w:val="001D027F"/>
    <w:rsid w:val="001D2171"/>
    <w:rsid w:val="001D2A62"/>
    <w:rsid w:val="001D43C8"/>
    <w:rsid w:val="001D6EE7"/>
    <w:rsid w:val="001E3C93"/>
    <w:rsid w:val="001E7A3B"/>
    <w:rsid w:val="001F714D"/>
    <w:rsid w:val="0020004D"/>
    <w:rsid w:val="00205379"/>
    <w:rsid w:val="00206F70"/>
    <w:rsid w:val="0021070C"/>
    <w:rsid w:val="00212DFF"/>
    <w:rsid w:val="002142FE"/>
    <w:rsid w:val="00215588"/>
    <w:rsid w:val="00216F28"/>
    <w:rsid w:val="00226FD7"/>
    <w:rsid w:val="002319CC"/>
    <w:rsid w:val="00246101"/>
    <w:rsid w:val="002462E6"/>
    <w:rsid w:val="00263F68"/>
    <w:rsid w:val="002641FB"/>
    <w:rsid w:val="00270104"/>
    <w:rsid w:val="00274BA2"/>
    <w:rsid w:val="00280110"/>
    <w:rsid w:val="00283E39"/>
    <w:rsid w:val="00285646"/>
    <w:rsid w:val="00285C1A"/>
    <w:rsid w:val="002866CE"/>
    <w:rsid w:val="002A41B8"/>
    <w:rsid w:val="002A5859"/>
    <w:rsid w:val="002A5AA4"/>
    <w:rsid w:val="002B0D4E"/>
    <w:rsid w:val="002B4835"/>
    <w:rsid w:val="002C3EA6"/>
    <w:rsid w:val="002C4BC8"/>
    <w:rsid w:val="002C575F"/>
    <w:rsid w:val="002D1C13"/>
    <w:rsid w:val="002D2A4E"/>
    <w:rsid w:val="002D3034"/>
    <w:rsid w:val="002E056F"/>
    <w:rsid w:val="002E0DBA"/>
    <w:rsid w:val="002E252F"/>
    <w:rsid w:val="002E2641"/>
    <w:rsid w:val="0030301D"/>
    <w:rsid w:val="00305851"/>
    <w:rsid w:val="00306A38"/>
    <w:rsid w:val="00312B17"/>
    <w:rsid w:val="00314602"/>
    <w:rsid w:val="003301B4"/>
    <w:rsid w:val="00334518"/>
    <w:rsid w:val="00335B40"/>
    <w:rsid w:val="00335BAA"/>
    <w:rsid w:val="00336C36"/>
    <w:rsid w:val="00344164"/>
    <w:rsid w:val="00350B85"/>
    <w:rsid w:val="00350E16"/>
    <w:rsid w:val="00350E50"/>
    <w:rsid w:val="003527CD"/>
    <w:rsid w:val="00353F68"/>
    <w:rsid w:val="003561C8"/>
    <w:rsid w:val="0036136A"/>
    <w:rsid w:val="00372546"/>
    <w:rsid w:val="00381A90"/>
    <w:rsid w:val="00381E91"/>
    <w:rsid w:val="0038326E"/>
    <w:rsid w:val="00387403"/>
    <w:rsid w:val="003877F9"/>
    <w:rsid w:val="00391F7A"/>
    <w:rsid w:val="003A49CF"/>
    <w:rsid w:val="003B4FD2"/>
    <w:rsid w:val="003B6EE7"/>
    <w:rsid w:val="003C6D16"/>
    <w:rsid w:val="003C7877"/>
    <w:rsid w:val="003D1F13"/>
    <w:rsid w:val="003D3523"/>
    <w:rsid w:val="003D40B8"/>
    <w:rsid w:val="003D723F"/>
    <w:rsid w:val="003E2B18"/>
    <w:rsid w:val="003F208A"/>
    <w:rsid w:val="003F4508"/>
    <w:rsid w:val="00401C7E"/>
    <w:rsid w:val="00401F6C"/>
    <w:rsid w:val="00402089"/>
    <w:rsid w:val="00411A32"/>
    <w:rsid w:val="00426991"/>
    <w:rsid w:val="004353A9"/>
    <w:rsid w:val="004373B4"/>
    <w:rsid w:val="004403E2"/>
    <w:rsid w:val="00440683"/>
    <w:rsid w:val="004442A2"/>
    <w:rsid w:val="0044447E"/>
    <w:rsid w:val="00444703"/>
    <w:rsid w:val="0044535C"/>
    <w:rsid w:val="0045077C"/>
    <w:rsid w:val="00450858"/>
    <w:rsid w:val="00461F6C"/>
    <w:rsid w:val="00471316"/>
    <w:rsid w:val="00473429"/>
    <w:rsid w:val="00484A42"/>
    <w:rsid w:val="004868F6"/>
    <w:rsid w:val="00493CF5"/>
    <w:rsid w:val="00494471"/>
    <w:rsid w:val="0049454B"/>
    <w:rsid w:val="004A2773"/>
    <w:rsid w:val="004A3474"/>
    <w:rsid w:val="004A5F70"/>
    <w:rsid w:val="004B56D2"/>
    <w:rsid w:val="004B5829"/>
    <w:rsid w:val="004C22E2"/>
    <w:rsid w:val="004C7C2E"/>
    <w:rsid w:val="004D0C7A"/>
    <w:rsid w:val="004D7BD9"/>
    <w:rsid w:val="004D7EAF"/>
    <w:rsid w:val="004E0814"/>
    <w:rsid w:val="004E2949"/>
    <w:rsid w:val="004E4EEF"/>
    <w:rsid w:val="004E5AAF"/>
    <w:rsid w:val="005001EF"/>
    <w:rsid w:val="00502FBA"/>
    <w:rsid w:val="00503EFB"/>
    <w:rsid w:val="0050572C"/>
    <w:rsid w:val="00506CF4"/>
    <w:rsid w:val="00514A83"/>
    <w:rsid w:val="00521F33"/>
    <w:rsid w:val="00522257"/>
    <w:rsid w:val="005249A3"/>
    <w:rsid w:val="00531188"/>
    <w:rsid w:val="0053248B"/>
    <w:rsid w:val="005341DF"/>
    <w:rsid w:val="00535B8C"/>
    <w:rsid w:val="0053605B"/>
    <w:rsid w:val="005415C2"/>
    <w:rsid w:val="005457B1"/>
    <w:rsid w:val="00556C71"/>
    <w:rsid w:val="00560805"/>
    <w:rsid w:val="00564617"/>
    <w:rsid w:val="005666D9"/>
    <w:rsid w:val="0057120D"/>
    <w:rsid w:val="00572392"/>
    <w:rsid w:val="005801D6"/>
    <w:rsid w:val="00580795"/>
    <w:rsid w:val="00582840"/>
    <w:rsid w:val="00583231"/>
    <w:rsid w:val="005836AC"/>
    <w:rsid w:val="00592CF7"/>
    <w:rsid w:val="00596826"/>
    <w:rsid w:val="00596D39"/>
    <w:rsid w:val="005A511D"/>
    <w:rsid w:val="005A7109"/>
    <w:rsid w:val="005B5ED1"/>
    <w:rsid w:val="005C063A"/>
    <w:rsid w:val="005C1ECE"/>
    <w:rsid w:val="005C46DF"/>
    <w:rsid w:val="005C79E7"/>
    <w:rsid w:val="005D3571"/>
    <w:rsid w:val="005E1B8D"/>
    <w:rsid w:val="005E6BCA"/>
    <w:rsid w:val="005F2864"/>
    <w:rsid w:val="0060054F"/>
    <w:rsid w:val="0060224C"/>
    <w:rsid w:val="00604436"/>
    <w:rsid w:val="00604F65"/>
    <w:rsid w:val="0060605F"/>
    <w:rsid w:val="006132BC"/>
    <w:rsid w:val="006166C9"/>
    <w:rsid w:val="00620905"/>
    <w:rsid w:val="00623C98"/>
    <w:rsid w:val="0064648B"/>
    <w:rsid w:val="00650CAC"/>
    <w:rsid w:val="00656AB9"/>
    <w:rsid w:val="00656E7A"/>
    <w:rsid w:val="006614B0"/>
    <w:rsid w:val="0066213D"/>
    <w:rsid w:val="00665517"/>
    <w:rsid w:val="00666AD9"/>
    <w:rsid w:val="0067148E"/>
    <w:rsid w:val="00671EB2"/>
    <w:rsid w:val="00673D0C"/>
    <w:rsid w:val="00675786"/>
    <w:rsid w:val="0067583C"/>
    <w:rsid w:val="00676239"/>
    <w:rsid w:val="00685351"/>
    <w:rsid w:val="006925D1"/>
    <w:rsid w:val="00693480"/>
    <w:rsid w:val="006952C6"/>
    <w:rsid w:val="00696805"/>
    <w:rsid w:val="006A2874"/>
    <w:rsid w:val="006C1E6A"/>
    <w:rsid w:val="006C3E8F"/>
    <w:rsid w:val="006C4EDF"/>
    <w:rsid w:val="006D14F3"/>
    <w:rsid w:val="006D1D49"/>
    <w:rsid w:val="006F1A4D"/>
    <w:rsid w:val="006F4E02"/>
    <w:rsid w:val="00700200"/>
    <w:rsid w:val="00707FB5"/>
    <w:rsid w:val="00717173"/>
    <w:rsid w:val="007263B8"/>
    <w:rsid w:val="00726A1B"/>
    <w:rsid w:val="00733620"/>
    <w:rsid w:val="0073405D"/>
    <w:rsid w:val="00735852"/>
    <w:rsid w:val="007511A1"/>
    <w:rsid w:val="0075241B"/>
    <w:rsid w:val="00754210"/>
    <w:rsid w:val="00754BA0"/>
    <w:rsid w:val="00755ACB"/>
    <w:rsid w:val="007573DA"/>
    <w:rsid w:val="00772A46"/>
    <w:rsid w:val="00775891"/>
    <w:rsid w:val="00780E83"/>
    <w:rsid w:val="007841C5"/>
    <w:rsid w:val="007862B5"/>
    <w:rsid w:val="007874E7"/>
    <w:rsid w:val="00787FF7"/>
    <w:rsid w:val="00790A17"/>
    <w:rsid w:val="00791153"/>
    <w:rsid w:val="007961AE"/>
    <w:rsid w:val="007A182D"/>
    <w:rsid w:val="007B5998"/>
    <w:rsid w:val="007B75CC"/>
    <w:rsid w:val="007C1123"/>
    <w:rsid w:val="007C159B"/>
    <w:rsid w:val="007C2356"/>
    <w:rsid w:val="007C2F3A"/>
    <w:rsid w:val="007D1F53"/>
    <w:rsid w:val="007D3E87"/>
    <w:rsid w:val="007E03C3"/>
    <w:rsid w:val="007E798D"/>
    <w:rsid w:val="00802E57"/>
    <w:rsid w:val="00804B52"/>
    <w:rsid w:val="00814FD5"/>
    <w:rsid w:val="00815613"/>
    <w:rsid w:val="00817600"/>
    <w:rsid w:val="00825CF2"/>
    <w:rsid w:val="008369ED"/>
    <w:rsid w:val="00843DE9"/>
    <w:rsid w:val="0084405C"/>
    <w:rsid w:val="008507E5"/>
    <w:rsid w:val="008522A5"/>
    <w:rsid w:val="008533CF"/>
    <w:rsid w:val="008556B2"/>
    <w:rsid w:val="00861B73"/>
    <w:rsid w:val="00862910"/>
    <w:rsid w:val="00862CBC"/>
    <w:rsid w:val="008648AB"/>
    <w:rsid w:val="008654E1"/>
    <w:rsid w:val="0086699E"/>
    <w:rsid w:val="00877209"/>
    <w:rsid w:val="00886ED8"/>
    <w:rsid w:val="008A0E15"/>
    <w:rsid w:val="008A15CB"/>
    <w:rsid w:val="008A1A86"/>
    <w:rsid w:val="008A7199"/>
    <w:rsid w:val="008B4413"/>
    <w:rsid w:val="008B7A6C"/>
    <w:rsid w:val="008D2A14"/>
    <w:rsid w:val="008D7E96"/>
    <w:rsid w:val="008E0DF2"/>
    <w:rsid w:val="008E4566"/>
    <w:rsid w:val="008E59E9"/>
    <w:rsid w:val="008E5C5B"/>
    <w:rsid w:val="008F77C9"/>
    <w:rsid w:val="00907FDB"/>
    <w:rsid w:val="0091479C"/>
    <w:rsid w:val="0091637B"/>
    <w:rsid w:val="00943886"/>
    <w:rsid w:val="00950839"/>
    <w:rsid w:val="00954F0C"/>
    <w:rsid w:val="00960F92"/>
    <w:rsid w:val="0096649A"/>
    <w:rsid w:val="009668C1"/>
    <w:rsid w:val="009671F0"/>
    <w:rsid w:val="009807B6"/>
    <w:rsid w:val="0098307A"/>
    <w:rsid w:val="00992BC7"/>
    <w:rsid w:val="00994F48"/>
    <w:rsid w:val="009A5A2A"/>
    <w:rsid w:val="009A64BB"/>
    <w:rsid w:val="009B2F30"/>
    <w:rsid w:val="009B5896"/>
    <w:rsid w:val="009B5EDA"/>
    <w:rsid w:val="009C0E52"/>
    <w:rsid w:val="009C48A9"/>
    <w:rsid w:val="009C6629"/>
    <w:rsid w:val="009D1E9C"/>
    <w:rsid w:val="009D1FD9"/>
    <w:rsid w:val="009E1468"/>
    <w:rsid w:val="009E78CB"/>
    <w:rsid w:val="009F2D19"/>
    <w:rsid w:val="009F62F6"/>
    <w:rsid w:val="00A048F8"/>
    <w:rsid w:val="00A068A4"/>
    <w:rsid w:val="00A13F47"/>
    <w:rsid w:val="00A20C6E"/>
    <w:rsid w:val="00A21A1F"/>
    <w:rsid w:val="00A239DC"/>
    <w:rsid w:val="00A25A1C"/>
    <w:rsid w:val="00A3577F"/>
    <w:rsid w:val="00A408D4"/>
    <w:rsid w:val="00A4182C"/>
    <w:rsid w:val="00A4341D"/>
    <w:rsid w:val="00A46409"/>
    <w:rsid w:val="00A4772E"/>
    <w:rsid w:val="00A54478"/>
    <w:rsid w:val="00A54A71"/>
    <w:rsid w:val="00A56C7D"/>
    <w:rsid w:val="00A57436"/>
    <w:rsid w:val="00A603E3"/>
    <w:rsid w:val="00A61F75"/>
    <w:rsid w:val="00A84230"/>
    <w:rsid w:val="00AA182F"/>
    <w:rsid w:val="00AA47EF"/>
    <w:rsid w:val="00AA52C5"/>
    <w:rsid w:val="00AA7FE0"/>
    <w:rsid w:val="00AB2CC3"/>
    <w:rsid w:val="00AB3A84"/>
    <w:rsid w:val="00AC01EA"/>
    <w:rsid w:val="00AC14A8"/>
    <w:rsid w:val="00AD5571"/>
    <w:rsid w:val="00AE5B50"/>
    <w:rsid w:val="00AE7243"/>
    <w:rsid w:val="00AF2C5B"/>
    <w:rsid w:val="00AF3708"/>
    <w:rsid w:val="00AF5F88"/>
    <w:rsid w:val="00AF6720"/>
    <w:rsid w:val="00B02DD3"/>
    <w:rsid w:val="00B04B1A"/>
    <w:rsid w:val="00B1042E"/>
    <w:rsid w:val="00B10BA7"/>
    <w:rsid w:val="00B10E3D"/>
    <w:rsid w:val="00B12879"/>
    <w:rsid w:val="00B134C2"/>
    <w:rsid w:val="00B147A3"/>
    <w:rsid w:val="00B14ABE"/>
    <w:rsid w:val="00B16F30"/>
    <w:rsid w:val="00B17072"/>
    <w:rsid w:val="00B313A4"/>
    <w:rsid w:val="00B361A0"/>
    <w:rsid w:val="00B36EFD"/>
    <w:rsid w:val="00B40975"/>
    <w:rsid w:val="00B4562A"/>
    <w:rsid w:val="00B524F9"/>
    <w:rsid w:val="00B57B32"/>
    <w:rsid w:val="00B61543"/>
    <w:rsid w:val="00B700A8"/>
    <w:rsid w:val="00B74E7B"/>
    <w:rsid w:val="00B80A87"/>
    <w:rsid w:val="00B826F9"/>
    <w:rsid w:val="00B82976"/>
    <w:rsid w:val="00B8481D"/>
    <w:rsid w:val="00B92498"/>
    <w:rsid w:val="00B92A12"/>
    <w:rsid w:val="00B93E39"/>
    <w:rsid w:val="00B95B52"/>
    <w:rsid w:val="00B96682"/>
    <w:rsid w:val="00B967E9"/>
    <w:rsid w:val="00BA7D45"/>
    <w:rsid w:val="00BB0629"/>
    <w:rsid w:val="00BB5443"/>
    <w:rsid w:val="00BB6E18"/>
    <w:rsid w:val="00BC1EEA"/>
    <w:rsid w:val="00BC5478"/>
    <w:rsid w:val="00BD1097"/>
    <w:rsid w:val="00BE3F71"/>
    <w:rsid w:val="00BE4EC3"/>
    <w:rsid w:val="00BE76C6"/>
    <w:rsid w:val="00BE7B41"/>
    <w:rsid w:val="00BF2AC3"/>
    <w:rsid w:val="00BF2C5B"/>
    <w:rsid w:val="00BF616C"/>
    <w:rsid w:val="00C012E8"/>
    <w:rsid w:val="00C10599"/>
    <w:rsid w:val="00C12C11"/>
    <w:rsid w:val="00C161AB"/>
    <w:rsid w:val="00C24E16"/>
    <w:rsid w:val="00C26871"/>
    <w:rsid w:val="00C3425D"/>
    <w:rsid w:val="00C41B85"/>
    <w:rsid w:val="00C423F8"/>
    <w:rsid w:val="00C42E02"/>
    <w:rsid w:val="00C50A2D"/>
    <w:rsid w:val="00C53F24"/>
    <w:rsid w:val="00C64CFD"/>
    <w:rsid w:val="00C7030E"/>
    <w:rsid w:val="00C7263C"/>
    <w:rsid w:val="00C749F4"/>
    <w:rsid w:val="00C81428"/>
    <w:rsid w:val="00C836CC"/>
    <w:rsid w:val="00C86026"/>
    <w:rsid w:val="00C9020B"/>
    <w:rsid w:val="00C926AD"/>
    <w:rsid w:val="00C93109"/>
    <w:rsid w:val="00C94E01"/>
    <w:rsid w:val="00C9607A"/>
    <w:rsid w:val="00C96FBD"/>
    <w:rsid w:val="00CA6639"/>
    <w:rsid w:val="00CA768F"/>
    <w:rsid w:val="00CA7C60"/>
    <w:rsid w:val="00CB0B92"/>
    <w:rsid w:val="00CB27B2"/>
    <w:rsid w:val="00CB3543"/>
    <w:rsid w:val="00CC0A08"/>
    <w:rsid w:val="00CC0A61"/>
    <w:rsid w:val="00CC1BAF"/>
    <w:rsid w:val="00CC1DA0"/>
    <w:rsid w:val="00CD210E"/>
    <w:rsid w:val="00CD412B"/>
    <w:rsid w:val="00CD4AE1"/>
    <w:rsid w:val="00CD6D6C"/>
    <w:rsid w:val="00CE0162"/>
    <w:rsid w:val="00CE199A"/>
    <w:rsid w:val="00CE3738"/>
    <w:rsid w:val="00CE5C00"/>
    <w:rsid w:val="00CF3B56"/>
    <w:rsid w:val="00CF483E"/>
    <w:rsid w:val="00CF6A79"/>
    <w:rsid w:val="00D07DF3"/>
    <w:rsid w:val="00D109B7"/>
    <w:rsid w:val="00D15902"/>
    <w:rsid w:val="00D20A9A"/>
    <w:rsid w:val="00D20F93"/>
    <w:rsid w:val="00D25943"/>
    <w:rsid w:val="00D3079F"/>
    <w:rsid w:val="00D31D82"/>
    <w:rsid w:val="00D37FE8"/>
    <w:rsid w:val="00D41956"/>
    <w:rsid w:val="00D43E4A"/>
    <w:rsid w:val="00D4565C"/>
    <w:rsid w:val="00D46FB7"/>
    <w:rsid w:val="00D50F48"/>
    <w:rsid w:val="00D617DA"/>
    <w:rsid w:val="00D874A9"/>
    <w:rsid w:val="00D910D7"/>
    <w:rsid w:val="00D95260"/>
    <w:rsid w:val="00D95332"/>
    <w:rsid w:val="00DA1BF7"/>
    <w:rsid w:val="00DB24F7"/>
    <w:rsid w:val="00DB552C"/>
    <w:rsid w:val="00DB7F90"/>
    <w:rsid w:val="00DC4095"/>
    <w:rsid w:val="00DC44C4"/>
    <w:rsid w:val="00DC57BB"/>
    <w:rsid w:val="00DC6B9B"/>
    <w:rsid w:val="00DD0801"/>
    <w:rsid w:val="00DD19B7"/>
    <w:rsid w:val="00DE1346"/>
    <w:rsid w:val="00DE5B37"/>
    <w:rsid w:val="00DE6947"/>
    <w:rsid w:val="00DE6C3A"/>
    <w:rsid w:val="00DE766F"/>
    <w:rsid w:val="00DF3AB1"/>
    <w:rsid w:val="00E00224"/>
    <w:rsid w:val="00E0549D"/>
    <w:rsid w:val="00E1101A"/>
    <w:rsid w:val="00E12E45"/>
    <w:rsid w:val="00E216E4"/>
    <w:rsid w:val="00E2483B"/>
    <w:rsid w:val="00E258EB"/>
    <w:rsid w:val="00E30AA7"/>
    <w:rsid w:val="00E3365C"/>
    <w:rsid w:val="00E41170"/>
    <w:rsid w:val="00E4122D"/>
    <w:rsid w:val="00E41B67"/>
    <w:rsid w:val="00E5369C"/>
    <w:rsid w:val="00E57E76"/>
    <w:rsid w:val="00E6128B"/>
    <w:rsid w:val="00E61409"/>
    <w:rsid w:val="00E66A65"/>
    <w:rsid w:val="00E72937"/>
    <w:rsid w:val="00E7449B"/>
    <w:rsid w:val="00E77DBB"/>
    <w:rsid w:val="00E818FF"/>
    <w:rsid w:val="00E8442F"/>
    <w:rsid w:val="00E87A4E"/>
    <w:rsid w:val="00E90272"/>
    <w:rsid w:val="00E93D74"/>
    <w:rsid w:val="00EA3E21"/>
    <w:rsid w:val="00EA4C2A"/>
    <w:rsid w:val="00EA6734"/>
    <w:rsid w:val="00EB2BB7"/>
    <w:rsid w:val="00EB3EE1"/>
    <w:rsid w:val="00EB43DE"/>
    <w:rsid w:val="00EB5907"/>
    <w:rsid w:val="00EB64F2"/>
    <w:rsid w:val="00EB73F8"/>
    <w:rsid w:val="00EC0E0C"/>
    <w:rsid w:val="00EC1524"/>
    <w:rsid w:val="00EC1575"/>
    <w:rsid w:val="00EC72E0"/>
    <w:rsid w:val="00EC7754"/>
    <w:rsid w:val="00ED2530"/>
    <w:rsid w:val="00ED5A38"/>
    <w:rsid w:val="00ED5E76"/>
    <w:rsid w:val="00ED62A0"/>
    <w:rsid w:val="00ED6B2A"/>
    <w:rsid w:val="00EE5329"/>
    <w:rsid w:val="00EE7088"/>
    <w:rsid w:val="00EF1284"/>
    <w:rsid w:val="00F01F33"/>
    <w:rsid w:val="00F05C51"/>
    <w:rsid w:val="00F107A2"/>
    <w:rsid w:val="00F11046"/>
    <w:rsid w:val="00F11370"/>
    <w:rsid w:val="00F114F9"/>
    <w:rsid w:val="00F11DE8"/>
    <w:rsid w:val="00F2290F"/>
    <w:rsid w:val="00F239E4"/>
    <w:rsid w:val="00F25219"/>
    <w:rsid w:val="00F25B43"/>
    <w:rsid w:val="00F269A5"/>
    <w:rsid w:val="00F3412D"/>
    <w:rsid w:val="00F34F69"/>
    <w:rsid w:val="00F36A5C"/>
    <w:rsid w:val="00F36ACD"/>
    <w:rsid w:val="00F3745D"/>
    <w:rsid w:val="00F40675"/>
    <w:rsid w:val="00F543C3"/>
    <w:rsid w:val="00F5547D"/>
    <w:rsid w:val="00F60BAF"/>
    <w:rsid w:val="00F64541"/>
    <w:rsid w:val="00F654EB"/>
    <w:rsid w:val="00F65BD1"/>
    <w:rsid w:val="00F67369"/>
    <w:rsid w:val="00F7069D"/>
    <w:rsid w:val="00F709C6"/>
    <w:rsid w:val="00F72291"/>
    <w:rsid w:val="00F73127"/>
    <w:rsid w:val="00F7751B"/>
    <w:rsid w:val="00F81D3D"/>
    <w:rsid w:val="00F81E3B"/>
    <w:rsid w:val="00F94374"/>
    <w:rsid w:val="00FA0344"/>
    <w:rsid w:val="00FA4D6C"/>
    <w:rsid w:val="00FA7877"/>
    <w:rsid w:val="00FB4A96"/>
    <w:rsid w:val="00FB5A6C"/>
    <w:rsid w:val="00FC38DA"/>
    <w:rsid w:val="00FC3CE1"/>
    <w:rsid w:val="00FD78B4"/>
    <w:rsid w:val="00FD7DD7"/>
    <w:rsid w:val="00FE231B"/>
    <w:rsid w:val="00FE29DD"/>
    <w:rsid w:val="00FE2BE3"/>
    <w:rsid w:val="00FE37AC"/>
    <w:rsid w:val="00FE57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D512F"/>
  <w15:docId w15:val="{CD6F95DE-F83C-4A7A-8E25-ED1E6D5B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4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AE7243"/>
    <w:pPr>
      <w:keepNext/>
      <w:keepLines/>
      <w:numPr>
        <w:numId w:val="2"/>
      </w:numP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A3308"/>
    <w:pPr>
      <w:keepNext/>
      <w:keepLines/>
      <w:numPr>
        <w:ilvl w:val="1"/>
        <w:numId w:val="2"/>
      </w:numPr>
      <w:spacing w:before="240" w:line="360"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nhideWhenUsed/>
    <w:qFormat/>
    <w:rsid w:val="00E2483B"/>
    <w:pPr>
      <w:keepNext/>
      <w:keepLines/>
      <w:numPr>
        <w:ilvl w:val="2"/>
        <w:numId w:val="2"/>
      </w:numPr>
      <w:spacing w:before="40" w:line="259" w:lineRule="auto"/>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nhideWhenUsed/>
    <w:qFormat/>
    <w:rsid w:val="000A3308"/>
    <w:pPr>
      <w:keepNext/>
      <w:keepLines/>
      <w:numPr>
        <w:ilvl w:val="3"/>
        <w:numId w:val="2"/>
      </w:numPr>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nhideWhenUsed/>
    <w:qFormat/>
    <w:rsid w:val="000A3308"/>
    <w:pPr>
      <w:keepNext/>
      <w:keepLines/>
      <w:numPr>
        <w:ilvl w:val="4"/>
        <w:numId w:val="2"/>
      </w:numPr>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nhideWhenUsed/>
    <w:qFormat/>
    <w:rsid w:val="000A3308"/>
    <w:pPr>
      <w:keepNext/>
      <w:keepLines/>
      <w:numPr>
        <w:ilvl w:val="5"/>
        <w:numId w:val="2"/>
      </w:numPr>
      <w:spacing w:before="40" w:line="259"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0A3308"/>
    <w:pPr>
      <w:keepNext/>
      <w:keepLines/>
      <w:numPr>
        <w:ilvl w:val="6"/>
        <w:numId w:val="2"/>
      </w:numPr>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0A3308"/>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3308"/>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6E4"/>
    <w:rPr>
      <w:color w:val="0000FF"/>
      <w:u w:val="single"/>
    </w:rPr>
  </w:style>
  <w:style w:type="paragraph" w:styleId="NoSpacing">
    <w:name w:val="No Spacing"/>
    <w:uiPriority w:val="1"/>
    <w:qFormat/>
    <w:rsid w:val="00E216E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216E4"/>
    <w:pPr>
      <w:tabs>
        <w:tab w:val="center" w:pos="4680"/>
        <w:tab w:val="right" w:pos="9360"/>
      </w:tabs>
    </w:pPr>
  </w:style>
  <w:style w:type="character" w:customStyle="1" w:styleId="HeaderChar">
    <w:name w:val="Header Char"/>
    <w:basedOn w:val="DefaultParagraphFont"/>
    <w:link w:val="Header"/>
    <w:uiPriority w:val="99"/>
    <w:rsid w:val="00E216E4"/>
    <w:rPr>
      <w:rFonts w:ascii="Calibri" w:eastAsia="Calibri" w:hAnsi="Calibri" w:cs="Arial"/>
      <w:sz w:val="20"/>
      <w:szCs w:val="20"/>
    </w:rPr>
  </w:style>
  <w:style w:type="paragraph" w:styleId="Footer">
    <w:name w:val="footer"/>
    <w:basedOn w:val="Normal"/>
    <w:link w:val="FooterChar"/>
    <w:uiPriority w:val="99"/>
    <w:unhideWhenUsed/>
    <w:rsid w:val="00E216E4"/>
    <w:pPr>
      <w:tabs>
        <w:tab w:val="center" w:pos="4680"/>
        <w:tab w:val="right" w:pos="9360"/>
      </w:tabs>
    </w:pPr>
  </w:style>
  <w:style w:type="character" w:customStyle="1" w:styleId="FooterChar">
    <w:name w:val="Footer Char"/>
    <w:basedOn w:val="DefaultParagraphFont"/>
    <w:link w:val="Footer"/>
    <w:uiPriority w:val="99"/>
    <w:rsid w:val="00E216E4"/>
    <w:rPr>
      <w:rFonts w:ascii="Calibri" w:eastAsia="Calibri" w:hAnsi="Calibri" w:cs="Arial"/>
      <w:sz w:val="20"/>
      <w:szCs w:val="20"/>
    </w:rPr>
  </w:style>
  <w:style w:type="paragraph" w:styleId="BalloonText">
    <w:name w:val="Balloon Text"/>
    <w:basedOn w:val="Normal"/>
    <w:link w:val="BalloonTextChar"/>
    <w:uiPriority w:val="99"/>
    <w:semiHidden/>
    <w:unhideWhenUsed/>
    <w:rsid w:val="00E216E4"/>
    <w:rPr>
      <w:rFonts w:ascii="Tahoma" w:hAnsi="Tahoma" w:cs="Tahoma"/>
      <w:sz w:val="16"/>
      <w:szCs w:val="16"/>
    </w:rPr>
  </w:style>
  <w:style w:type="character" w:customStyle="1" w:styleId="BalloonTextChar">
    <w:name w:val="Balloon Text Char"/>
    <w:basedOn w:val="DefaultParagraphFont"/>
    <w:link w:val="BalloonText"/>
    <w:uiPriority w:val="99"/>
    <w:semiHidden/>
    <w:rsid w:val="00E216E4"/>
    <w:rPr>
      <w:rFonts w:ascii="Tahoma" w:eastAsia="Calibri" w:hAnsi="Tahoma" w:cs="Tahoma"/>
      <w:sz w:val="16"/>
      <w:szCs w:val="16"/>
    </w:rPr>
  </w:style>
  <w:style w:type="paragraph" w:styleId="ListParagraph">
    <w:name w:val="List Paragraph"/>
    <w:basedOn w:val="Normal"/>
    <w:uiPriority w:val="34"/>
    <w:qFormat/>
    <w:rsid w:val="00172C28"/>
    <w:pPr>
      <w:ind w:left="720"/>
      <w:contextualSpacing/>
    </w:pPr>
  </w:style>
  <w:style w:type="table" w:customStyle="1" w:styleId="TableGrid">
    <w:name w:val="TableGrid"/>
    <w:rsid w:val="00E77DBB"/>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A20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724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A3308"/>
    <w:rPr>
      <w:rFonts w:ascii="Times New Roman" w:eastAsiaTheme="majorEastAsia" w:hAnsi="Times New Roman" w:cstheme="majorBidi"/>
      <w:b/>
      <w:sz w:val="26"/>
      <w:szCs w:val="26"/>
    </w:rPr>
  </w:style>
  <w:style w:type="character" w:customStyle="1" w:styleId="Heading3Char">
    <w:name w:val="Heading 3 Char"/>
    <w:basedOn w:val="DefaultParagraphFont"/>
    <w:link w:val="Heading3"/>
    <w:rsid w:val="00E2483B"/>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rsid w:val="000A330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0A330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0A330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A330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A33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330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50A2D"/>
    <w:pPr>
      <w:numPr>
        <w:numId w:val="0"/>
      </w:numPr>
      <w:spacing w:before="240"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C50A2D"/>
    <w:pPr>
      <w:spacing w:after="100"/>
    </w:pPr>
  </w:style>
  <w:style w:type="paragraph" w:styleId="TOC2">
    <w:name w:val="toc 2"/>
    <w:basedOn w:val="Normal"/>
    <w:next w:val="Normal"/>
    <w:autoRedefine/>
    <w:uiPriority w:val="39"/>
    <w:unhideWhenUsed/>
    <w:rsid w:val="00C50A2D"/>
    <w:pPr>
      <w:spacing w:after="100"/>
      <w:ind w:left="200"/>
    </w:pPr>
  </w:style>
  <w:style w:type="paragraph" w:styleId="TOC3">
    <w:name w:val="toc 3"/>
    <w:basedOn w:val="Normal"/>
    <w:next w:val="Normal"/>
    <w:autoRedefine/>
    <w:uiPriority w:val="39"/>
    <w:unhideWhenUsed/>
    <w:rsid w:val="00C50A2D"/>
    <w:pPr>
      <w:spacing w:after="100"/>
      <w:ind w:left="400"/>
    </w:pPr>
  </w:style>
  <w:style w:type="paragraph" w:styleId="Subtitle">
    <w:name w:val="Subtitle"/>
    <w:basedOn w:val="Normal"/>
    <w:next w:val="Normal"/>
    <w:link w:val="SubtitleChar"/>
    <w:qFormat/>
    <w:rsid w:val="003D72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D723F"/>
    <w:rPr>
      <w:rFonts w:eastAsiaTheme="minorEastAsia"/>
      <w:color w:val="5A5A5A" w:themeColor="text1" w:themeTint="A5"/>
      <w:spacing w:val="15"/>
    </w:rPr>
  </w:style>
  <w:style w:type="paragraph" w:styleId="Title">
    <w:name w:val="Title"/>
    <w:basedOn w:val="Normal"/>
    <w:next w:val="Normal"/>
    <w:link w:val="TitleChar"/>
    <w:rsid w:val="00DC44C4"/>
    <w:pPr>
      <w:keepNext/>
      <w:keepLines/>
      <w:spacing w:before="480" w:after="120" w:line="259" w:lineRule="auto"/>
    </w:pPr>
    <w:rPr>
      <w:rFonts w:cs="Calibri"/>
      <w:b/>
      <w:sz w:val="72"/>
      <w:szCs w:val="72"/>
    </w:rPr>
  </w:style>
  <w:style w:type="character" w:customStyle="1" w:styleId="TitleChar">
    <w:name w:val="Title Char"/>
    <w:basedOn w:val="DefaultParagraphFont"/>
    <w:link w:val="Title"/>
    <w:rsid w:val="00DC44C4"/>
    <w:rPr>
      <w:rFonts w:ascii="Calibri" w:eastAsia="Calibri" w:hAnsi="Calibri" w:cs="Calibri"/>
      <w:b/>
      <w:sz w:val="72"/>
      <w:szCs w:val="72"/>
    </w:rPr>
  </w:style>
  <w:style w:type="table" w:customStyle="1" w:styleId="21">
    <w:name w:val="21"/>
    <w:basedOn w:val="TableNormal"/>
    <w:rsid w:val="00DC44C4"/>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20">
    <w:name w:val="20"/>
    <w:basedOn w:val="TableNormal"/>
    <w:rsid w:val="00DC44C4"/>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9">
    <w:name w:val="19"/>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8">
    <w:name w:val="18"/>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7">
    <w:name w:val="17"/>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6">
    <w:name w:val="16"/>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5">
    <w:name w:val="15"/>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4">
    <w:name w:val="14"/>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3">
    <w:name w:val="13"/>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2">
    <w:name w:val="12"/>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1">
    <w:name w:val="11"/>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0">
    <w:name w:val="10"/>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9">
    <w:name w:val="9"/>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8">
    <w:name w:val="8"/>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7">
    <w:name w:val="7"/>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6">
    <w:name w:val="6"/>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5">
    <w:name w:val="5"/>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4">
    <w:name w:val="4"/>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3">
    <w:name w:val="3"/>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2">
    <w:name w:val="2"/>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table" w:customStyle="1" w:styleId="1">
    <w:name w:val="1"/>
    <w:basedOn w:val="TableNormal"/>
    <w:rsid w:val="00DC44C4"/>
    <w:pPr>
      <w:spacing w:after="160" w:line="259" w:lineRule="auto"/>
    </w:pPr>
    <w:rPr>
      <w:rFonts w:ascii="Calibri" w:eastAsia="Calibri" w:hAnsi="Calibri" w:cs="Calibri"/>
    </w:rPr>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DC44C4"/>
    <w:rPr>
      <w:color w:val="605E5C"/>
      <w:shd w:val="clear" w:color="auto" w:fill="E1DFDD"/>
    </w:rPr>
  </w:style>
  <w:style w:type="character" w:styleId="Strong">
    <w:name w:val="Strong"/>
    <w:basedOn w:val="DefaultParagraphFont"/>
    <w:uiPriority w:val="22"/>
    <w:qFormat/>
    <w:rsid w:val="00DC44C4"/>
    <w:rPr>
      <w:b/>
      <w:bCs/>
    </w:rPr>
  </w:style>
  <w:style w:type="numbering" w:customStyle="1" w:styleId="NoList1">
    <w:name w:val="No List1"/>
    <w:next w:val="NoList"/>
    <w:uiPriority w:val="99"/>
    <w:semiHidden/>
    <w:unhideWhenUsed/>
    <w:rsid w:val="00DC44C4"/>
  </w:style>
  <w:style w:type="table" w:customStyle="1" w:styleId="TableGrid1">
    <w:name w:val="Table Grid1"/>
    <w:basedOn w:val="TableNormal"/>
    <w:next w:val="TableGrid0"/>
    <w:uiPriority w:val="39"/>
    <w:rsid w:val="00DC44C4"/>
    <w:pPr>
      <w:spacing w:after="160" w:line="259"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12AC"/>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0C28FD"/>
    <w:rPr>
      <w:rFonts w:ascii="Arial" w:eastAsia="Times New Roman" w:hAnsi="Arial" w:cs="Times New Roman"/>
      <w:sz w:val="24"/>
      <w:szCs w:val="24"/>
      <w:lang w:val="en-GB" w:eastAsia="en-GB"/>
    </w:rPr>
  </w:style>
  <w:style w:type="character" w:customStyle="1" w:styleId="BodyTextChar">
    <w:name w:val="Body Text Char"/>
    <w:basedOn w:val="DefaultParagraphFont"/>
    <w:link w:val="BodyText"/>
    <w:uiPriority w:val="99"/>
    <w:rsid w:val="000C28FD"/>
    <w:rPr>
      <w:rFonts w:ascii="Arial" w:eastAsia="Times New Roman" w:hAnsi="Arial" w:cs="Times New Roman"/>
      <w:sz w:val="24"/>
      <w:szCs w:val="24"/>
      <w:lang w:val="en-GB" w:eastAsia="en-GB"/>
    </w:rPr>
  </w:style>
  <w:style w:type="character" w:styleId="UnresolvedMention">
    <w:name w:val="Unresolved Mention"/>
    <w:basedOn w:val="DefaultParagraphFont"/>
    <w:uiPriority w:val="99"/>
    <w:semiHidden/>
    <w:unhideWhenUsed/>
    <w:rsid w:val="00700200"/>
    <w:rPr>
      <w:color w:val="605E5C"/>
      <w:shd w:val="clear" w:color="auto" w:fill="E1DFDD"/>
    </w:rPr>
  </w:style>
  <w:style w:type="character" w:styleId="FollowedHyperlink">
    <w:name w:val="FollowedHyperlink"/>
    <w:basedOn w:val="DefaultParagraphFont"/>
    <w:uiPriority w:val="99"/>
    <w:semiHidden/>
    <w:unhideWhenUsed/>
    <w:rsid w:val="00700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9103">
      <w:bodyDiv w:val="1"/>
      <w:marLeft w:val="0"/>
      <w:marRight w:val="0"/>
      <w:marTop w:val="0"/>
      <w:marBottom w:val="0"/>
      <w:divBdr>
        <w:top w:val="none" w:sz="0" w:space="0" w:color="auto"/>
        <w:left w:val="none" w:sz="0" w:space="0" w:color="auto"/>
        <w:bottom w:val="none" w:sz="0" w:space="0" w:color="auto"/>
        <w:right w:val="none" w:sz="0" w:space="0" w:color="auto"/>
      </w:divBdr>
    </w:div>
    <w:div w:id="226303190">
      <w:bodyDiv w:val="1"/>
      <w:marLeft w:val="0"/>
      <w:marRight w:val="0"/>
      <w:marTop w:val="0"/>
      <w:marBottom w:val="0"/>
      <w:divBdr>
        <w:top w:val="none" w:sz="0" w:space="0" w:color="auto"/>
        <w:left w:val="none" w:sz="0" w:space="0" w:color="auto"/>
        <w:bottom w:val="none" w:sz="0" w:space="0" w:color="auto"/>
        <w:right w:val="none" w:sz="0" w:space="0" w:color="auto"/>
      </w:divBdr>
    </w:div>
    <w:div w:id="541282620">
      <w:bodyDiv w:val="1"/>
      <w:marLeft w:val="0"/>
      <w:marRight w:val="0"/>
      <w:marTop w:val="0"/>
      <w:marBottom w:val="0"/>
      <w:divBdr>
        <w:top w:val="none" w:sz="0" w:space="0" w:color="auto"/>
        <w:left w:val="none" w:sz="0" w:space="0" w:color="auto"/>
        <w:bottom w:val="none" w:sz="0" w:space="0" w:color="auto"/>
        <w:right w:val="none" w:sz="0" w:space="0" w:color="auto"/>
      </w:divBdr>
    </w:div>
    <w:div w:id="1122193519">
      <w:bodyDiv w:val="1"/>
      <w:marLeft w:val="0"/>
      <w:marRight w:val="0"/>
      <w:marTop w:val="0"/>
      <w:marBottom w:val="0"/>
      <w:divBdr>
        <w:top w:val="none" w:sz="0" w:space="0" w:color="auto"/>
        <w:left w:val="none" w:sz="0" w:space="0" w:color="auto"/>
        <w:bottom w:val="none" w:sz="0" w:space="0" w:color="auto"/>
        <w:right w:val="none" w:sz="0" w:space="0" w:color="auto"/>
      </w:divBdr>
    </w:div>
    <w:div w:id="1332879537">
      <w:bodyDiv w:val="1"/>
      <w:marLeft w:val="0"/>
      <w:marRight w:val="0"/>
      <w:marTop w:val="0"/>
      <w:marBottom w:val="0"/>
      <w:divBdr>
        <w:top w:val="none" w:sz="0" w:space="0" w:color="auto"/>
        <w:left w:val="none" w:sz="0" w:space="0" w:color="auto"/>
        <w:bottom w:val="none" w:sz="0" w:space="0" w:color="auto"/>
        <w:right w:val="none" w:sz="0" w:space="0" w:color="auto"/>
      </w:divBdr>
    </w:div>
    <w:div w:id="1345939524">
      <w:bodyDiv w:val="1"/>
      <w:marLeft w:val="0"/>
      <w:marRight w:val="0"/>
      <w:marTop w:val="0"/>
      <w:marBottom w:val="0"/>
      <w:divBdr>
        <w:top w:val="none" w:sz="0" w:space="0" w:color="auto"/>
        <w:left w:val="none" w:sz="0" w:space="0" w:color="auto"/>
        <w:bottom w:val="none" w:sz="0" w:space="0" w:color="auto"/>
        <w:right w:val="none" w:sz="0" w:space="0" w:color="auto"/>
      </w:divBdr>
    </w:div>
    <w:div w:id="16057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org.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p.gov.p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566A-EA08-4857-A996-EC0CD087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 Khadim</cp:lastModifiedBy>
  <cp:revision>82</cp:revision>
  <cp:lastPrinted>2024-02-23T04:59:00Z</cp:lastPrinted>
  <dcterms:created xsi:type="dcterms:W3CDTF">2024-02-26T07:52:00Z</dcterms:created>
  <dcterms:modified xsi:type="dcterms:W3CDTF">2024-02-26T12:29:00Z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998ada64291c912abc1776da966d0f48e51dfdd7303af9ce6c7fc282547d4e3e</vt:lpwstr>
  </property>
</Properties>
</file>